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E575" w14:textId="77777777" w:rsidR="00721109" w:rsidRPr="00721109" w:rsidRDefault="00721109" w:rsidP="00721109">
      <w:pPr>
        <w:pStyle w:val="Teasertext"/>
        <w:rPr>
          <w:rFonts w:asciiTheme="majorHAnsi" w:eastAsiaTheme="majorEastAsia" w:hAnsiTheme="majorHAnsi" w:cstheme="majorBidi"/>
          <w:sz w:val="24"/>
          <w:szCs w:val="32"/>
          <w:lang w:val="en-US"/>
        </w:rPr>
      </w:pPr>
      <w:r w:rsidRPr="00721109">
        <w:rPr>
          <w:rFonts w:asciiTheme="majorHAnsi" w:eastAsiaTheme="majorEastAsia" w:hAnsiTheme="majorHAnsi" w:cstheme="majorBidi"/>
          <w:sz w:val="24"/>
          <w:szCs w:val="32"/>
          <w:lang w:val="en-US"/>
        </w:rPr>
        <w:t>STIEBEL ELTRON is Borussia Dortmund's new premium partner</w:t>
      </w:r>
    </w:p>
    <w:p w14:paraId="6661E93F" w14:textId="77777777" w:rsidR="00721109" w:rsidRDefault="00721109" w:rsidP="00721109">
      <w:pPr>
        <w:pStyle w:val="Teasertext"/>
        <w:rPr>
          <w:rFonts w:asciiTheme="majorHAnsi" w:eastAsiaTheme="majorEastAsia" w:hAnsiTheme="majorHAnsi" w:cstheme="majorBidi"/>
          <w:sz w:val="24"/>
          <w:szCs w:val="32"/>
          <w:lang w:val="en-US"/>
        </w:rPr>
      </w:pPr>
      <w:r w:rsidRPr="00721109">
        <w:rPr>
          <w:rFonts w:asciiTheme="majorHAnsi" w:eastAsiaTheme="majorEastAsia" w:hAnsiTheme="majorHAnsi" w:cstheme="majorBidi"/>
          <w:sz w:val="24"/>
          <w:szCs w:val="32"/>
          <w:lang w:val="en-US"/>
        </w:rPr>
        <w:t>Raising awareness, communicating sustainability</w:t>
      </w:r>
    </w:p>
    <w:p w14:paraId="6E70E9B9" w14:textId="5D2AA8F0" w:rsidR="00D379D5" w:rsidRPr="006E1DCB" w:rsidRDefault="00721109" w:rsidP="00721109">
      <w:pPr>
        <w:pStyle w:val="Teasertext"/>
        <w:rPr>
          <w:lang w:val="en-US"/>
        </w:rPr>
      </w:pPr>
      <w:r w:rsidRPr="00721109">
        <w:rPr>
          <w:lang w:val="en-US"/>
        </w:rPr>
        <w:t xml:space="preserve">Heating manufacturer STIEBEL ELTRON is the new premium partner of Bundesliga </w:t>
      </w:r>
      <w:r w:rsidR="001E613B">
        <w:rPr>
          <w:lang w:val="en-US"/>
        </w:rPr>
        <w:t>soccer</w:t>
      </w:r>
      <w:r w:rsidRPr="00721109">
        <w:rPr>
          <w:lang w:val="en-US"/>
        </w:rPr>
        <w:t xml:space="preserve"> team Borussia Dortmund. "</w:t>
      </w:r>
      <w:r w:rsidR="001E613B" w:rsidRPr="001E613B">
        <w:rPr>
          <w:lang w:val="en-US"/>
        </w:rPr>
        <w:t>The focus of this partnership is, of course, to increase our brand awareness. However, we are also particularly enthusiastic about the concept of the sustainability partnership. As a heating expert, we can contribute our know-how and thus support BVB on its way to a CO²-free future</w:t>
      </w:r>
      <w:r w:rsidRPr="00721109">
        <w:rPr>
          <w:lang w:val="en-US"/>
        </w:rPr>
        <w:t>," explains Managing Director Dr. Nicholas Matten. A very successful cooperation between STIEBEL ELTRON and BVB in Thailand and China has already existed for several years. Now the commitment is being extended to the German-speaking region.</w:t>
      </w:r>
    </w:p>
    <w:p w14:paraId="7CC34B39" w14:textId="77777777" w:rsidR="00D379D5" w:rsidRPr="006E1DCB" w:rsidRDefault="00D379D5" w:rsidP="00D379D5">
      <w:pPr>
        <w:rPr>
          <w:lang w:val="en-US"/>
        </w:rPr>
      </w:pPr>
    </w:p>
    <w:p w14:paraId="5978DC9F" w14:textId="13BC8879" w:rsidR="00721109" w:rsidRPr="00721109" w:rsidRDefault="00B06B92" w:rsidP="00721109">
      <w:pPr>
        <w:rPr>
          <w:lang w:val="en-US"/>
        </w:rPr>
      </w:pPr>
      <w:r>
        <w:rPr>
          <w:lang w:val="en-US"/>
        </w:rPr>
        <w:t>T</w:t>
      </w:r>
      <w:r w:rsidR="00721109" w:rsidRPr="00721109">
        <w:rPr>
          <w:lang w:val="en-US"/>
        </w:rPr>
        <w:t xml:space="preserve">he cooperation is set to run for three years. In addition to the classic perimeter advertising at BVB's Bundesliga home games, the sponsoring package includes numerous other marketing measures. For the globally successful heat pump manufacturer, however, the commitment is not only fitting in view of BVB's outstanding name recognition: "We are not only a premium partner, but also a sustainability partner of Borussia Dortmund," explains Nick Matten. "We will fill this partnership with life. There are already initial concepts on how BVB's various properties can be </w:t>
      </w:r>
      <w:proofErr w:type="spellStart"/>
      <w:r w:rsidR="00721109" w:rsidRPr="00721109">
        <w:rPr>
          <w:lang w:val="en-US"/>
        </w:rPr>
        <w:t>decarbonised</w:t>
      </w:r>
      <w:proofErr w:type="spellEnd"/>
      <w:r w:rsidR="00721109" w:rsidRPr="00721109">
        <w:rPr>
          <w:lang w:val="en-US"/>
        </w:rPr>
        <w:t xml:space="preserve"> in terms of heat supply with the help of heat pumps as heating systems."</w:t>
      </w:r>
    </w:p>
    <w:p w14:paraId="2064B638" w14:textId="77777777" w:rsidR="00721109" w:rsidRPr="00721109" w:rsidRDefault="00721109" w:rsidP="00721109">
      <w:pPr>
        <w:rPr>
          <w:lang w:val="en-US"/>
        </w:rPr>
      </w:pPr>
    </w:p>
    <w:p w14:paraId="412EDCEC" w14:textId="0CB498EF" w:rsidR="00070F71" w:rsidRPr="00721109" w:rsidRDefault="00721109" w:rsidP="00721109">
      <w:pPr>
        <w:rPr>
          <w:lang w:val="en-US"/>
        </w:rPr>
      </w:pPr>
      <w:r w:rsidRPr="00721109">
        <w:rPr>
          <w:lang w:val="en-US"/>
        </w:rPr>
        <w:t xml:space="preserve">"We are very pleased about the expansion of the partnership with STIEBEL ELTRON," said BVB Managing Director Carsten Cramer. "The topic of sustainability plays a major role for us. We are aware of our social responsibility and are already very active in many areas. There is </w:t>
      </w:r>
      <w:proofErr w:type="gramStart"/>
      <w:r w:rsidRPr="00721109">
        <w:rPr>
          <w:lang w:val="en-US"/>
        </w:rPr>
        <w:t>actually still</w:t>
      </w:r>
      <w:proofErr w:type="gramEnd"/>
      <w:r w:rsidRPr="00721109">
        <w:rPr>
          <w:lang w:val="en-US"/>
        </w:rPr>
        <w:t xml:space="preserve"> a need to catch up in the area of energy, especially in terms of decarbonisation and thus CO2 savings. With STIEBEL ELTRON we have a partner with whom we can also tackle this task."</w:t>
      </w:r>
      <w:r w:rsidR="00E96C08">
        <w:rPr>
          <w:noProof/>
        </w:rPr>
        <mc:AlternateContent>
          <mc:Choice Requires="wps">
            <w:drawing>
              <wp:anchor distT="0" distB="0" distL="114300" distR="114300" simplePos="0" relativeHeight="251676672" behindDoc="0" locked="1" layoutInCell="1" allowOverlap="1" wp14:anchorId="53D71A05" wp14:editId="7E0E22BB">
                <wp:simplePos x="0" y="0"/>
                <wp:positionH relativeFrom="page">
                  <wp:posOffset>882015</wp:posOffset>
                </wp:positionH>
                <wp:positionV relativeFrom="page">
                  <wp:posOffset>8733155</wp:posOffset>
                </wp:positionV>
                <wp:extent cx="720000" cy="0"/>
                <wp:effectExtent l="0" t="19050" r="23495" b="19050"/>
                <wp:wrapNone/>
                <wp:docPr id="4" name="Gerader Verbinder 4"/>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37E807" id="Gerader Verbinder 4" o:spid="_x0000_s1026" style="position:absolute;z-index:2516766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687.65pt" to="126.15pt,6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" strokecolor="#9c0f26 [3215]" strokeweight="3pt">
                <v:stroke joinstyle="miter"/>
                <w10:wrap anchorx="page" anchory="page"/>
                <w10:anchorlock/>
              </v:line>
            </w:pict>
          </mc:Fallback>
        </mc:AlternateContent>
      </w:r>
      <w:r w:rsidR="00E96C08">
        <w:rPr>
          <w:noProof/>
        </w:rPr>
        <mc:AlternateContent>
          <mc:Choice Requires="wps">
            <w:drawing>
              <wp:anchor distT="0" distB="0" distL="114300" distR="114300" simplePos="0" relativeHeight="251661307" behindDoc="0" locked="1" layoutInCell="1" allowOverlap="1" wp14:anchorId="7F5755DE" wp14:editId="54862241">
                <wp:simplePos x="0" y="0"/>
                <wp:positionH relativeFrom="margin">
                  <wp:posOffset>1905</wp:posOffset>
                </wp:positionH>
                <wp:positionV relativeFrom="margin">
                  <wp:posOffset>5969635</wp:posOffset>
                </wp:positionV>
                <wp:extent cx="6019165" cy="1371600"/>
                <wp:effectExtent l="0" t="0" r="635" b="0"/>
                <wp:wrapTopAndBottom/>
                <wp:docPr id="3" name="Textfeld 3"/>
                <wp:cNvGraphicFramePr/>
                <a:graphic xmlns:a="http://schemas.openxmlformats.org/drawingml/2006/main">
                  <a:graphicData uri="http://schemas.microsoft.com/office/word/2010/wordprocessingShape">
                    <wps:wsp>
                      <wps:cNvSpPr txBox="1"/>
                      <wps:spPr>
                        <a:xfrm>
                          <a:off x="0" y="0"/>
                          <a:ext cx="601916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6B41A1"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7CC1911B" w14:textId="7843FC65"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w:t>
                            </w:r>
                            <w:proofErr w:type="gramStart"/>
                            <w:r w:rsidRPr="00DB7350">
                              <w:rPr>
                                <w:lang w:val="en-US"/>
                              </w:rPr>
                              <w:t>reliability</w:t>
                            </w:r>
                            <w:proofErr w:type="gramEnd"/>
                            <w:r w:rsidRPr="00DB7350">
                              <w:rPr>
                                <w:lang w:val="en-US"/>
                              </w:rPr>
                              <w:t xml:space="preserve"> and customer-oriented service have been defining factors in our success. With </w:t>
                            </w:r>
                            <w:r w:rsidR="00187728">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28E8ADEC"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w:t>
                            </w:r>
                            <w:proofErr w:type="gramStart"/>
                            <w:r w:rsidRPr="00DB7350">
                              <w:rPr>
                                <w:lang w:val="en-US"/>
                              </w:rPr>
                              <w:t>safety</w:t>
                            </w:r>
                            <w:proofErr w:type="gramEnd"/>
                            <w:r w:rsidRPr="00DB7350">
                              <w:rPr>
                                <w:lang w:val="en-US"/>
                              </w:rPr>
                              <w:t xml:space="preserve"> and more comfort. This objective still applies to the company today.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5755DE" id="_x0000_t202" coordsize="21600,21600" o:spt="202" path="m,l,21600r21600,l21600,xe">
                <v:stroke joinstyle="miter"/>
                <v:path gradientshapeok="t" o:connecttype="rect"/>
              </v:shapetype>
              <v:shape id="Textfeld 3" o:spid="_x0000_s1026" type="#_x0000_t202" style="position:absolute;margin-left:.15pt;margin-top:470.05pt;width:473.95pt;height:108pt;z-index:2516613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" filled="f" stroked="f" strokeweight=".5pt">
                <v:textbox inset="0,0,0,0">
                  <w:txbxContent>
                    <w:p w14:paraId="1B6B41A1" w14:textId="77777777" w:rsidR="00E96C08" w:rsidRPr="00DB7350" w:rsidRDefault="00E738C4" w:rsidP="00675F0E">
                      <w:pPr>
                        <w:pStyle w:val="InfoSeite2"/>
                        <w:rPr>
                          <w:b/>
                          <w:lang w:val="en-US"/>
                        </w:rPr>
                      </w:pPr>
                      <w:r w:rsidRPr="00DB7350">
                        <w:rPr>
                          <w:b/>
                          <w:lang w:val="en-US"/>
                        </w:rPr>
                        <w:t>About</w:t>
                      </w:r>
                      <w:r w:rsidR="00E96C08" w:rsidRPr="00DB7350">
                        <w:rPr>
                          <w:b/>
                          <w:lang w:val="en-US"/>
                        </w:rPr>
                        <w:t xml:space="preserve"> STIEBEL ELTRON</w:t>
                      </w:r>
                    </w:p>
                    <w:p w14:paraId="7CC1911B" w14:textId="7843FC65" w:rsidR="00E96C08" w:rsidRDefault="00DB7350" w:rsidP="00675F0E">
                      <w:pPr>
                        <w:pStyle w:val="InfoSeite2"/>
                        <w:spacing w:before="60"/>
                        <w:rPr>
                          <w:lang w:val="en-US"/>
                        </w:rPr>
                      </w:pPr>
                      <w:r w:rsidRPr="00DB7350">
                        <w:rPr>
                          <w:lang w:val="en-US"/>
                        </w:rPr>
                        <w:t xml:space="preserve">STIEBEL ELTRON is an internationally operating Group and is among the global market and technology leaders in the fields of building services and renewable energies. Since 1924, technical performance, quality, innovation, reliability and customer-oriented service have been defining factors in our success. With </w:t>
                      </w:r>
                      <w:r w:rsidR="00187728">
                        <w:rPr>
                          <w:lang w:val="en-US"/>
                        </w:rPr>
                        <w:t>four</w:t>
                      </w:r>
                      <w:r w:rsidRPr="00DB7350">
                        <w:rPr>
                          <w:lang w:val="en-US"/>
                        </w:rPr>
                        <w:t xml:space="preserve"> national and four international production facilities, 26 sales </w:t>
                      </w:r>
                      <w:proofErr w:type="spellStart"/>
                      <w:r w:rsidRPr="00DB7350">
                        <w:rPr>
                          <w:lang w:val="en-US"/>
                        </w:rPr>
                        <w:t>organisations</w:t>
                      </w:r>
                      <w:proofErr w:type="spellEnd"/>
                      <w:r w:rsidRPr="00DB7350">
                        <w:rPr>
                          <w:lang w:val="en-US"/>
                        </w:rPr>
                        <w:t xml:space="preserve"> around the world, plus partners and agencies in 120 countries, STIEBEL ELTRON has a global presence. The annual turnover amounts to more than 800 million Euros. More than 50 per cent of the turnover is generated abroad.</w:t>
                      </w:r>
                    </w:p>
                    <w:p w14:paraId="28E8ADEC" w14:textId="77777777" w:rsidR="00DB7350" w:rsidRPr="00DB7350" w:rsidRDefault="00DB7350" w:rsidP="00675F0E">
                      <w:pPr>
                        <w:pStyle w:val="InfoSeite2"/>
                        <w:spacing w:before="60"/>
                        <w:rPr>
                          <w:lang w:val="en-US"/>
                        </w:rPr>
                      </w:pPr>
                      <w:r w:rsidRPr="00DB7350">
                        <w:rPr>
                          <w:lang w:val="en-US"/>
                        </w:rPr>
                        <w:t xml:space="preserve">In 1924 in Berlin the company founder Dr Theodor Stiebel started </w:t>
                      </w:r>
                      <w:proofErr w:type="spellStart"/>
                      <w:r w:rsidRPr="00DB7350">
                        <w:rPr>
                          <w:lang w:val="en-US"/>
                        </w:rPr>
                        <w:t>realising</w:t>
                      </w:r>
                      <w:proofErr w:type="spellEnd"/>
                      <w:r w:rsidRPr="00DB7350">
                        <w:rPr>
                          <w:lang w:val="en-US"/>
                        </w:rPr>
                        <w:t xml:space="preserve"> his vision of developing and manufacturing products with low energy consumption, greater safety and more comfort. This objective still applies to the company today.</w:t>
                      </w:r>
                    </w:p>
                  </w:txbxContent>
                </v:textbox>
                <w10:wrap type="topAndBottom" anchorx="margin" anchory="margin"/>
                <w10:anchorlock/>
              </v:shape>
            </w:pict>
          </mc:Fallback>
        </mc:AlternateContent>
      </w:r>
    </w:p>
    <w:p w14:paraId="3DDE21A0" w14:textId="77777777" w:rsidR="00070F71" w:rsidRPr="00721109" w:rsidRDefault="00070F71">
      <w:pPr>
        <w:spacing w:after="160" w:line="259" w:lineRule="auto"/>
        <w:rPr>
          <w:lang w:val="en-US"/>
        </w:rPr>
      </w:pPr>
      <w:r w:rsidRPr="00721109">
        <w:rPr>
          <w:lang w:val="en-US"/>
        </w:rPr>
        <w:br w:type="page"/>
      </w:r>
    </w:p>
    <w:p w14:paraId="7FD82686" w14:textId="77777777" w:rsidR="00CA2CF5" w:rsidRDefault="00CA2CF5" w:rsidP="00CA2CF5">
      <w:pPr>
        <w:pStyle w:val="berschrift3"/>
      </w:pPr>
      <w:r w:rsidRPr="00227937">
        <w:lastRenderedPageBreak/>
        <w:t>Bild</w:t>
      </w:r>
      <w:r>
        <w:t xml:space="preserve"> 1:</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8"/>
        <w:gridCol w:w="993"/>
        <w:gridCol w:w="4111"/>
      </w:tblGrid>
      <w:tr w:rsidR="00CA2CF5" w:rsidRPr="004F25CA" w14:paraId="3885D60F" w14:textId="77777777" w:rsidTr="00A6372F">
        <w:tc>
          <w:tcPr>
            <w:tcW w:w="3969" w:type="dxa"/>
          </w:tcPr>
          <w:p w14:paraId="224AD89E" w14:textId="77777777" w:rsidR="00CA2CF5" w:rsidRDefault="00CA2CF5" w:rsidP="00A6372F">
            <w:r>
              <w:rPr>
                <w:noProof/>
              </w:rPr>
              <w:drawing>
                <wp:inline distT="0" distB="0" distL="0" distR="0" wp14:anchorId="10240B5C" wp14:editId="51D48E1B">
                  <wp:extent cx="2519680" cy="1679575"/>
                  <wp:effectExtent l="0" t="0" r="0" b="0"/>
                  <wp:docPr id="6" name="Grafik 6" descr="Ein Bild, das Gras, draußen, Stadi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draußen, Stadi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1679575"/>
                          </a:xfrm>
                          <a:prstGeom prst="rect">
                            <a:avLst/>
                          </a:prstGeom>
                        </pic:spPr>
                      </pic:pic>
                    </a:graphicData>
                  </a:graphic>
                </wp:inline>
              </w:drawing>
            </w:r>
          </w:p>
        </w:tc>
        <w:tc>
          <w:tcPr>
            <w:tcW w:w="993" w:type="dxa"/>
          </w:tcPr>
          <w:p w14:paraId="2C64FBA4" w14:textId="77777777" w:rsidR="00CA2CF5" w:rsidRDefault="00CA2CF5" w:rsidP="00A6372F"/>
        </w:tc>
        <w:tc>
          <w:tcPr>
            <w:tcW w:w="4111" w:type="dxa"/>
          </w:tcPr>
          <w:p w14:paraId="39169F0A" w14:textId="1223AE9E" w:rsidR="00CA2CF5" w:rsidRPr="004F25CA" w:rsidRDefault="00B06B92" w:rsidP="00A6372F">
            <w:pPr>
              <w:pStyle w:val="Beschriftung"/>
              <w:rPr>
                <w:lang w:val="en-US"/>
              </w:rPr>
            </w:pPr>
            <w:r w:rsidRPr="004F25CA">
              <w:rPr>
                <w:lang w:val="en-US"/>
              </w:rPr>
              <w:t>Caption</w:t>
            </w:r>
            <w:r w:rsidR="00CA2CF5" w:rsidRPr="004F25CA">
              <w:rPr>
                <w:lang w:val="en-US"/>
              </w:rPr>
              <w:t xml:space="preserve">: </w:t>
            </w:r>
          </w:p>
          <w:p w14:paraId="33E02205" w14:textId="041244F9" w:rsidR="00CA2CF5" w:rsidRPr="00B06B92" w:rsidRDefault="00B06B92" w:rsidP="00A6372F">
            <w:pPr>
              <w:pStyle w:val="Beschriftung"/>
              <w:rPr>
                <w:lang w:val="en-US"/>
              </w:rPr>
            </w:pPr>
            <w:r w:rsidRPr="00B06B92">
              <w:rPr>
                <w:lang w:val="en-US"/>
              </w:rPr>
              <w:t xml:space="preserve">Spectacular new signing: heating manufacturer STIEBEL ELTRON is the new premium and sustainability partner of Bundesliga </w:t>
            </w:r>
            <w:r w:rsidR="001E613B">
              <w:rPr>
                <w:lang w:val="en-US"/>
              </w:rPr>
              <w:t>soccer</w:t>
            </w:r>
            <w:r w:rsidRPr="00B06B92">
              <w:rPr>
                <w:lang w:val="en-US"/>
              </w:rPr>
              <w:t xml:space="preserve"> club Borussia Dortmund. Managing directors Carsten Cramer (BVB, left) and Dr. Nicholas Matten (STIEBEL ELTRON) at the official announcement.</w:t>
            </w:r>
          </w:p>
        </w:tc>
      </w:tr>
    </w:tbl>
    <w:p w14:paraId="0171D8CA" w14:textId="77777777" w:rsidR="00CA2CF5" w:rsidRPr="00B06B92" w:rsidRDefault="00CA2CF5" w:rsidP="00CA2CF5">
      <w:pPr>
        <w:rPr>
          <w:lang w:val="en-US"/>
        </w:rPr>
      </w:pPr>
    </w:p>
    <w:p w14:paraId="079680F9" w14:textId="77777777" w:rsidR="00CA2CF5" w:rsidRDefault="00CA2CF5" w:rsidP="00CA2CF5">
      <w:pPr>
        <w:pStyle w:val="berschrift3"/>
      </w:pPr>
      <w:r>
        <w:t>Bild 2</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CA2CF5" w:rsidRPr="004F25CA" w14:paraId="7834987D" w14:textId="77777777" w:rsidTr="00A6372F">
        <w:tc>
          <w:tcPr>
            <w:tcW w:w="3969" w:type="dxa"/>
          </w:tcPr>
          <w:p w14:paraId="33DE7DCA" w14:textId="77777777" w:rsidR="00CA2CF5" w:rsidRDefault="00CA2CF5" w:rsidP="00A6372F">
            <w:r>
              <w:rPr>
                <w:noProof/>
                <w:lang w:eastAsia="de-DE"/>
              </w:rPr>
              <w:drawing>
                <wp:inline distT="0" distB="0" distL="0" distR="0" wp14:anchorId="625C78CC" wp14:editId="109325E5">
                  <wp:extent cx="2511425" cy="1674495"/>
                  <wp:effectExtent l="0" t="0" r="317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1425" cy="1674495"/>
                          </a:xfrm>
                          <a:prstGeom prst="rect">
                            <a:avLst/>
                          </a:prstGeom>
                          <a:noFill/>
                          <a:ln>
                            <a:noFill/>
                          </a:ln>
                        </pic:spPr>
                      </pic:pic>
                    </a:graphicData>
                  </a:graphic>
                </wp:inline>
              </w:drawing>
            </w:r>
          </w:p>
        </w:tc>
        <w:tc>
          <w:tcPr>
            <w:tcW w:w="993" w:type="dxa"/>
          </w:tcPr>
          <w:p w14:paraId="798C8F99" w14:textId="77777777" w:rsidR="00CA2CF5" w:rsidRDefault="00CA2CF5" w:rsidP="00A6372F"/>
        </w:tc>
        <w:tc>
          <w:tcPr>
            <w:tcW w:w="4111" w:type="dxa"/>
          </w:tcPr>
          <w:p w14:paraId="206DE7A4" w14:textId="2C8DACC8" w:rsidR="00CA2CF5" w:rsidRPr="00B06B92" w:rsidRDefault="00B06B92" w:rsidP="00A6372F">
            <w:pPr>
              <w:rPr>
                <w:lang w:val="en-US"/>
              </w:rPr>
            </w:pPr>
            <w:r w:rsidRPr="00B06B92">
              <w:rPr>
                <w:lang w:val="en-US"/>
              </w:rPr>
              <w:t>Caption</w:t>
            </w:r>
            <w:r w:rsidR="00CA2CF5" w:rsidRPr="00B06B92">
              <w:rPr>
                <w:lang w:val="en-US"/>
              </w:rPr>
              <w:t xml:space="preserve">: </w:t>
            </w:r>
          </w:p>
          <w:p w14:paraId="335C54F9" w14:textId="121EA4FC" w:rsidR="00CA2CF5" w:rsidRPr="00B06B92" w:rsidRDefault="00B06B92" w:rsidP="00A6372F">
            <w:pPr>
              <w:rPr>
                <w:iCs/>
                <w:lang w:val="en-US"/>
              </w:rPr>
            </w:pPr>
            <w:r w:rsidRPr="00B06B92">
              <w:rPr>
                <w:lang w:val="en-US"/>
              </w:rPr>
              <w:t xml:space="preserve">Good chemistry between BVB and STIEBEL ELTRON - positive mood among Carsten Cramer and Nicholas Matten as well as Benedikt Scholz (right), Director of </w:t>
            </w:r>
            <w:proofErr w:type="spellStart"/>
            <w:r w:rsidRPr="00B06B92">
              <w:rPr>
                <w:lang w:val="en-US"/>
              </w:rPr>
              <w:t>Internationalisation</w:t>
            </w:r>
            <w:proofErr w:type="spellEnd"/>
            <w:r w:rsidRPr="00B06B92">
              <w:rPr>
                <w:lang w:val="en-US"/>
              </w:rPr>
              <w:t xml:space="preserve"> &amp; Commercial Partnerships at Borussia Dortmund.</w:t>
            </w:r>
            <w:r w:rsidR="00CA2CF5" w:rsidRPr="00B06B92">
              <w:rPr>
                <w:lang w:val="en-US"/>
              </w:rPr>
              <w:t xml:space="preserve"> </w:t>
            </w:r>
          </w:p>
        </w:tc>
      </w:tr>
    </w:tbl>
    <w:p w14:paraId="14CAF0EB" w14:textId="77777777" w:rsidR="00CA2CF5" w:rsidRPr="00B06B92" w:rsidRDefault="00CA2CF5" w:rsidP="00CA2CF5">
      <w:pPr>
        <w:rPr>
          <w:lang w:val="en-US"/>
        </w:rPr>
      </w:pPr>
    </w:p>
    <w:p w14:paraId="48892470" w14:textId="77777777" w:rsidR="00CA2CF5" w:rsidRDefault="00CA2CF5" w:rsidP="00CA2CF5">
      <w:pPr>
        <w:pStyle w:val="berschrift3"/>
      </w:pPr>
      <w:r>
        <w:t>Bild 3</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69"/>
        <w:gridCol w:w="993"/>
        <w:gridCol w:w="4111"/>
      </w:tblGrid>
      <w:tr w:rsidR="00CA2CF5" w:rsidRPr="004F25CA" w14:paraId="3FA09FED" w14:textId="77777777" w:rsidTr="00A6372F">
        <w:tc>
          <w:tcPr>
            <w:tcW w:w="3969" w:type="dxa"/>
          </w:tcPr>
          <w:p w14:paraId="5047B7F3" w14:textId="77777777" w:rsidR="00CA2CF5" w:rsidRDefault="00CA2CF5" w:rsidP="00A6372F">
            <w:r>
              <w:rPr>
                <w:noProof/>
              </w:rPr>
              <w:drawing>
                <wp:inline distT="0" distB="0" distL="0" distR="0" wp14:anchorId="7821785D" wp14:editId="37136E23">
                  <wp:extent cx="2520315" cy="5842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315" cy="584200"/>
                          </a:xfrm>
                          <a:prstGeom prst="rect">
                            <a:avLst/>
                          </a:prstGeom>
                          <a:noFill/>
                          <a:ln>
                            <a:noFill/>
                          </a:ln>
                        </pic:spPr>
                      </pic:pic>
                    </a:graphicData>
                  </a:graphic>
                </wp:inline>
              </w:drawing>
            </w:r>
          </w:p>
        </w:tc>
        <w:tc>
          <w:tcPr>
            <w:tcW w:w="993" w:type="dxa"/>
          </w:tcPr>
          <w:p w14:paraId="6A68C841" w14:textId="77777777" w:rsidR="00CA2CF5" w:rsidRDefault="00CA2CF5" w:rsidP="00A6372F"/>
        </w:tc>
        <w:tc>
          <w:tcPr>
            <w:tcW w:w="4111" w:type="dxa"/>
          </w:tcPr>
          <w:p w14:paraId="50D763CB" w14:textId="6BBB83CF" w:rsidR="00CA2CF5" w:rsidRPr="004F25CA" w:rsidRDefault="00B06B92" w:rsidP="00A6372F">
            <w:pPr>
              <w:rPr>
                <w:lang w:val="en-US"/>
              </w:rPr>
            </w:pPr>
            <w:r w:rsidRPr="004F25CA">
              <w:rPr>
                <w:lang w:val="en-US"/>
              </w:rPr>
              <w:t>Caption</w:t>
            </w:r>
            <w:r w:rsidR="00CA2CF5" w:rsidRPr="004F25CA">
              <w:rPr>
                <w:lang w:val="en-US"/>
              </w:rPr>
              <w:t xml:space="preserve">: </w:t>
            </w:r>
          </w:p>
          <w:p w14:paraId="721C3816" w14:textId="669E51F4" w:rsidR="00CA2CF5" w:rsidRPr="00B06B92" w:rsidRDefault="00CA2CF5" w:rsidP="00A6372F">
            <w:pPr>
              <w:rPr>
                <w:iCs/>
                <w:lang w:val="en-US"/>
              </w:rPr>
            </w:pPr>
            <w:r w:rsidRPr="00B06B92">
              <w:rPr>
                <w:lang w:val="en-US"/>
              </w:rPr>
              <w:t xml:space="preserve">STIEBEL ELTRON </w:t>
            </w:r>
            <w:r w:rsidR="00B06B92" w:rsidRPr="00B06B92">
              <w:rPr>
                <w:lang w:val="en-US"/>
              </w:rPr>
              <w:t>is now a Premium Partner of</w:t>
            </w:r>
            <w:r w:rsidRPr="00B06B92">
              <w:rPr>
                <w:lang w:val="en-US"/>
              </w:rPr>
              <w:t xml:space="preserve"> </w:t>
            </w:r>
            <w:r w:rsidR="00B06B92" w:rsidRPr="00B06B92">
              <w:rPr>
                <w:lang w:val="en-US"/>
              </w:rPr>
              <w:t>Borussia Dortmund</w:t>
            </w:r>
            <w:r w:rsidRPr="00B06B92">
              <w:rPr>
                <w:lang w:val="en-US"/>
              </w:rPr>
              <w:t>.</w:t>
            </w:r>
          </w:p>
        </w:tc>
      </w:tr>
    </w:tbl>
    <w:p w14:paraId="0CB6974D" w14:textId="2F2C924E" w:rsidR="00227937" w:rsidRPr="00B06B92" w:rsidRDefault="00227937" w:rsidP="00070F71">
      <w:pPr>
        <w:rPr>
          <w:lang w:val="en-US"/>
        </w:rPr>
      </w:pPr>
    </w:p>
    <w:sectPr w:rsidR="00227937" w:rsidRPr="00B06B92" w:rsidSect="00423AC9">
      <w:headerReference w:type="default" r:id="rId11"/>
      <w:footerReference w:type="default" r:id="rId12"/>
      <w:pgSz w:w="11906" w:h="16838" w:code="9"/>
      <w:pgMar w:top="4139" w:right="1361" w:bottom="1134" w:left="1361" w:header="141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C00E" w14:textId="77777777" w:rsidR="006E1DCB" w:rsidRDefault="006E1DCB" w:rsidP="0071604B">
      <w:pPr>
        <w:spacing w:line="240" w:lineRule="auto"/>
      </w:pPr>
      <w:r>
        <w:separator/>
      </w:r>
    </w:p>
  </w:endnote>
  <w:endnote w:type="continuationSeparator" w:id="0">
    <w:p w14:paraId="1658F032" w14:textId="77777777" w:rsidR="006E1DCB" w:rsidRDefault="006E1DCB" w:rsidP="007160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2F OCR Bczyk Com">
    <w:panose1 w:val="02000606030000020004"/>
    <w:charset w:val="00"/>
    <w:family w:val="auto"/>
    <w:pitch w:val="variable"/>
    <w:sig w:usb0="A00000AF" w:usb1="5000204A"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850"/>
      <w:gridCol w:w="562"/>
    </w:tblGrid>
    <w:tr w:rsidR="001F5A9F" w14:paraId="6BCDE39A" w14:textId="77777777" w:rsidTr="00D75295">
      <w:tc>
        <w:tcPr>
          <w:tcW w:w="8931" w:type="dxa"/>
        </w:tcPr>
        <w:p w14:paraId="57CCA6D1" w14:textId="77777777" w:rsidR="001F5A9F" w:rsidRPr="00E738C4" w:rsidRDefault="00E738C4">
          <w:pPr>
            <w:pStyle w:val="Fuzeile"/>
            <w:rPr>
              <w:lang w:val="en-US"/>
            </w:rPr>
          </w:pPr>
          <w:r w:rsidRPr="00E738C4">
            <w:rPr>
              <w:lang w:val="en-US"/>
            </w:rPr>
            <w:t>Editor</w:t>
          </w:r>
          <w:r w:rsidR="001F5A9F" w:rsidRPr="00E738C4">
            <w:rPr>
              <w:lang w:val="en-US"/>
            </w:rPr>
            <w:t xml:space="preserve">: </w:t>
          </w:r>
          <w:r w:rsidR="006F0A02">
            <w:rPr>
              <w:lang w:val="en-US"/>
            </w:rPr>
            <w:t>Henning Schulz</w:t>
          </w:r>
          <w:r w:rsidR="001F5A9F" w:rsidRPr="00E738C4">
            <w:rPr>
              <w:lang w:val="en-US"/>
            </w:rPr>
            <w:t xml:space="preserve"> | </w:t>
          </w:r>
          <w:r w:rsidRPr="00E738C4">
            <w:rPr>
              <w:lang w:val="en-US"/>
            </w:rPr>
            <w:t>Ph</w:t>
          </w:r>
          <w:r>
            <w:rPr>
              <w:lang w:val="en-US"/>
            </w:rPr>
            <w:t>one</w:t>
          </w:r>
          <w:r w:rsidR="001F5A9F" w:rsidRPr="00E738C4">
            <w:rPr>
              <w:lang w:val="en-US"/>
            </w:rPr>
            <w:t>: +49 (0) 55 31/702-95 68</w:t>
          </w:r>
          <w:r w:rsidR="006F0A02">
            <w:rPr>
              <w:lang w:val="en-US"/>
            </w:rPr>
            <w:t>5</w:t>
          </w:r>
          <w:r w:rsidR="001F5A9F" w:rsidRPr="00E738C4">
            <w:rPr>
              <w:lang w:val="en-US"/>
            </w:rPr>
            <w:t xml:space="preserve"> | </w:t>
          </w:r>
          <w:r w:rsidR="006F0A02">
            <w:rPr>
              <w:lang w:val="en-US"/>
            </w:rPr>
            <w:t>henning.schulz</w:t>
          </w:r>
          <w:r w:rsidR="001F5A9F" w:rsidRPr="00E738C4">
            <w:rPr>
              <w:lang w:val="en-US"/>
            </w:rPr>
            <w:t xml:space="preserve">@stiebel-eltron.de </w:t>
          </w:r>
        </w:p>
      </w:tc>
      <w:tc>
        <w:tcPr>
          <w:tcW w:w="567" w:type="dxa"/>
        </w:tcPr>
        <w:p w14:paraId="61288D9E" w14:textId="77777777" w:rsidR="001F5A9F" w:rsidRDefault="00D75295" w:rsidP="00D75295">
          <w:pPr>
            <w:pStyle w:val="Fuzeile"/>
            <w:jc w:val="right"/>
          </w:pPr>
          <w:r>
            <w:fldChar w:fldCharType="begin"/>
          </w:r>
          <w:r>
            <w:instrText xml:space="preserve"> PAGE  \* Arabic  \* MERGEFORMAT </w:instrText>
          </w:r>
          <w:r>
            <w:fldChar w:fldCharType="separate"/>
          </w:r>
          <w:r w:rsidR="00E01D72">
            <w:rPr>
              <w:noProof/>
            </w:rPr>
            <w:t>3</w:t>
          </w:r>
          <w:r>
            <w:fldChar w:fldCharType="end"/>
          </w:r>
          <w:r w:rsidR="001F5A9F" w:rsidRPr="001F5A9F">
            <w:t xml:space="preserve"> | </w:t>
          </w:r>
          <w:r w:rsidR="001E613B">
            <w:fldChar w:fldCharType="begin"/>
          </w:r>
          <w:r w:rsidR="001E613B">
            <w:instrText xml:space="preserve"> NUMPAGES   \* MERGEFORMAT </w:instrText>
          </w:r>
          <w:r w:rsidR="001E613B">
            <w:fldChar w:fldCharType="separate"/>
          </w:r>
          <w:r w:rsidR="00E01D72">
            <w:rPr>
              <w:noProof/>
            </w:rPr>
            <w:t>3</w:t>
          </w:r>
          <w:r w:rsidR="001E613B">
            <w:rPr>
              <w:noProof/>
            </w:rPr>
            <w:fldChar w:fldCharType="end"/>
          </w:r>
        </w:p>
      </w:tc>
    </w:tr>
  </w:tbl>
  <w:p w14:paraId="54A178CA" w14:textId="77777777" w:rsidR="001F5A9F" w:rsidRDefault="001F5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364F" w14:textId="77777777" w:rsidR="006E1DCB" w:rsidRDefault="006E1DCB" w:rsidP="0071604B">
      <w:pPr>
        <w:spacing w:line="240" w:lineRule="auto"/>
      </w:pPr>
      <w:r>
        <w:separator/>
      </w:r>
    </w:p>
  </w:footnote>
  <w:footnote w:type="continuationSeparator" w:id="0">
    <w:p w14:paraId="3B6612D9" w14:textId="77777777" w:rsidR="006E1DCB" w:rsidRDefault="006E1DCB" w:rsidP="007160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187A" w14:textId="77777777" w:rsidR="0071604B" w:rsidRPr="00E738C4" w:rsidRDefault="00CA4970" w:rsidP="0071604B">
    <w:pPr>
      <w:pStyle w:val="Kopfzeile"/>
      <w:rPr>
        <w:color w:val="747575" w:themeColor="background2"/>
        <w:lang w:val="en-US"/>
      </w:rPr>
    </w:pPr>
    <w:r>
      <w:rPr>
        <w:noProof/>
        <w:color w:val="747575" w:themeColor="background2"/>
        <w:lang w:eastAsia="de-DE"/>
      </w:rPr>
      <w:drawing>
        <wp:anchor distT="0" distB="0" distL="114300" distR="114300" simplePos="0" relativeHeight="251660288" behindDoc="0" locked="1" layoutInCell="1" allowOverlap="1" wp14:anchorId="5EE0B572" wp14:editId="6D9DB5B8">
          <wp:simplePos x="0" y="0"/>
          <wp:positionH relativeFrom="margin">
            <wp:posOffset>30480</wp:posOffset>
          </wp:positionH>
          <wp:positionV relativeFrom="page">
            <wp:posOffset>896620</wp:posOffset>
          </wp:positionV>
          <wp:extent cx="1727835" cy="278765"/>
          <wp:effectExtent l="0" t="0" r="5715" b="698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iebel Eltro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835" cy="278765"/>
                  </a:xfrm>
                  <a:prstGeom prst="rect">
                    <a:avLst/>
                  </a:prstGeom>
                </pic:spPr>
              </pic:pic>
            </a:graphicData>
          </a:graphic>
          <wp14:sizeRelH relativeFrom="margin">
            <wp14:pctWidth>0</wp14:pctWidth>
          </wp14:sizeRelH>
          <wp14:sizeRelV relativeFrom="margin">
            <wp14:pctHeight>0</wp14:pctHeight>
          </wp14:sizeRelV>
        </wp:anchor>
      </w:drawing>
    </w:r>
    <w:r w:rsidR="00E738C4" w:rsidRPr="00E738C4">
      <w:rPr>
        <w:color w:val="747575" w:themeColor="background2"/>
        <w:lang w:val="en-US"/>
      </w:rPr>
      <w:t>STIEBEL ELTRON GmbH &amp; Co</w:t>
    </w:r>
    <w:r w:rsidR="00E738C4">
      <w:rPr>
        <w:color w:val="747575" w:themeColor="background2"/>
        <w:lang w:val="en-US"/>
      </w:rPr>
      <w:t>. KG</w:t>
    </w:r>
  </w:p>
  <w:p w14:paraId="1CC5E567" w14:textId="77777777" w:rsidR="0071604B" w:rsidRPr="00E738C4" w:rsidRDefault="00E738C4" w:rsidP="0071604B">
    <w:pPr>
      <w:pStyle w:val="Kopfzeile"/>
      <w:rPr>
        <w:lang w:val="en-US"/>
      </w:rPr>
    </w:pPr>
    <w:r>
      <w:rPr>
        <w:lang w:val="en-US"/>
      </w:rPr>
      <w:t>Press + PR</w:t>
    </w:r>
  </w:p>
  <w:p w14:paraId="6EFE552A" w14:textId="77777777" w:rsidR="0071604B" w:rsidRPr="00E738C4" w:rsidRDefault="00E738C4" w:rsidP="0071604B">
    <w:pPr>
      <w:pStyle w:val="Kopfzeile"/>
      <w:rPr>
        <w:lang w:val="en-US"/>
      </w:rPr>
    </w:pPr>
    <w:r>
      <w:rPr>
        <w:lang w:val="en-US"/>
      </w:rPr>
      <w:t>press@stiebel-eltron.de</w:t>
    </w:r>
  </w:p>
  <w:p w14:paraId="2E1627AB" w14:textId="77777777" w:rsidR="0071604B" w:rsidRDefault="00E738C4" w:rsidP="001F5A9F">
    <w:pPr>
      <w:pStyle w:val="Titel"/>
    </w:pPr>
    <w:r w:rsidRPr="00E738C4">
      <w:rPr>
        <w:noProof/>
      </w:rPr>
      <w:drawing>
        <wp:inline distT="0" distB="0" distL="0" distR="0" wp14:anchorId="565155D8" wp14:editId="09571F02">
          <wp:extent cx="2695951" cy="33342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695951" cy="333422"/>
                  </a:xfrm>
                  <a:prstGeom prst="rect">
                    <a:avLst/>
                  </a:prstGeom>
                </pic:spPr>
              </pic:pic>
            </a:graphicData>
          </a:graphic>
        </wp:inline>
      </w:drawing>
    </w:r>
  </w:p>
  <w:p w14:paraId="22FC84E5" w14:textId="77777777" w:rsidR="0071604B" w:rsidRDefault="001F5A9F" w:rsidP="001F5A9F">
    <w:r>
      <w:rPr>
        <w:noProof/>
        <w:lang w:eastAsia="de-DE"/>
      </w:rPr>
      <mc:AlternateContent>
        <mc:Choice Requires="wps">
          <w:drawing>
            <wp:anchor distT="0" distB="0" distL="114300" distR="114300" simplePos="0" relativeHeight="251659264" behindDoc="0" locked="1" layoutInCell="1" allowOverlap="1" wp14:anchorId="6E4D338A" wp14:editId="22BF2E98">
              <wp:simplePos x="0" y="0"/>
              <wp:positionH relativeFrom="page">
                <wp:posOffset>882015</wp:posOffset>
              </wp:positionH>
              <wp:positionV relativeFrom="page">
                <wp:posOffset>2290284</wp:posOffset>
              </wp:positionV>
              <wp:extent cx="720000" cy="0"/>
              <wp:effectExtent l="0" t="19050" r="23495" b="19050"/>
              <wp:wrapNone/>
              <wp:docPr id="2" name="Gerader Verbinder 2"/>
              <wp:cNvGraphicFramePr/>
              <a:graphic xmlns:a="http://schemas.openxmlformats.org/drawingml/2006/main">
                <a:graphicData uri="http://schemas.microsoft.com/office/word/2010/wordprocessingShape">
                  <wps:wsp>
                    <wps:cNvCnPr/>
                    <wps:spPr>
                      <a:xfrm>
                        <a:off x="0" y="0"/>
                        <a:ext cx="720000"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8E891E" id="Gerader Verbinde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69.45pt,180.35pt" to="126.15pt,1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" strokecolor="#9c0f26 [3215]"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33D00"/>
    <w:multiLevelType w:val="hybridMultilevel"/>
    <w:tmpl w:val="908CCF74"/>
    <w:lvl w:ilvl="0" w:tplc="C868F48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F07AD7"/>
    <w:multiLevelType w:val="multilevel"/>
    <w:tmpl w:val="AD788054"/>
    <w:styleLink w:val="Aufzhlung"/>
    <w:lvl w:ilvl="0">
      <w:start w:val="1"/>
      <w:numFmt w:val="bullet"/>
      <w:pStyle w:val="Aufzhlung1"/>
      <w:lvlText w:val="■"/>
      <w:lvlJc w:val="left"/>
      <w:pPr>
        <w:ind w:left="284" w:hanging="284"/>
      </w:pPr>
      <w:rPr>
        <w:rFonts w:ascii="Arial" w:hAnsi="Arial" w:hint="default"/>
      </w:rPr>
    </w:lvl>
    <w:lvl w:ilvl="1">
      <w:start w:val="1"/>
      <w:numFmt w:val="bullet"/>
      <w:lvlText w:val="o"/>
      <w:lvlJc w:val="left"/>
      <w:pPr>
        <w:ind w:left="568" w:hanging="284"/>
      </w:pPr>
      <w:rPr>
        <w:rFonts w:ascii="Courier New" w:hAnsi="Courier New" w:cs="Courier New"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CB"/>
    <w:rsid w:val="00003692"/>
    <w:rsid w:val="00070F71"/>
    <w:rsid w:val="00134849"/>
    <w:rsid w:val="0014253D"/>
    <w:rsid w:val="00151139"/>
    <w:rsid w:val="00187728"/>
    <w:rsid w:val="001E613B"/>
    <w:rsid w:val="001F5A9F"/>
    <w:rsid w:val="00213A74"/>
    <w:rsid w:val="00217A80"/>
    <w:rsid w:val="00227937"/>
    <w:rsid w:val="002A524A"/>
    <w:rsid w:val="002B2CDB"/>
    <w:rsid w:val="002F0E34"/>
    <w:rsid w:val="002F23F5"/>
    <w:rsid w:val="003401EF"/>
    <w:rsid w:val="00372071"/>
    <w:rsid w:val="003879C7"/>
    <w:rsid w:val="003C3395"/>
    <w:rsid w:val="003F34B9"/>
    <w:rsid w:val="00402D2A"/>
    <w:rsid w:val="004156CF"/>
    <w:rsid w:val="00423AC9"/>
    <w:rsid w:val="00450DB8"/>
    <w:rsid w:val="00476752"/>
    <w:rsid w:val="004F25CA"/>
    <w:rsid w:val="00541E7D"/>
    <w:rsid w:val="00675F0E"/>
    <w:rsid w:val="006E1DCB"/>
    <w:rsid w:val="006E4377"/>
    <w:rsid w:val="006F0A02"/>
    <w:rsid w:val="007031AD"/>
    <w:rsid w:val="0071604B"/>
    <w:rsid w:val="00721109"/>
    <w:rsid w:val="0073040A"/>
    <w:rsid w:val="00872266"/>
    <w:rsid w:val="00923C63"/>
    <w:rsid w:val="00981F65"/>
    <w:rsid w:val="009952F4"/>
    <w:rsid w:val="009A1C74"/>
    <w:rsid w:val="009D535D"/>
    <w:rsid w:val="009F7D7E"/>
    <w:rsid w:val="00A320EE"/>
    <w:rsid w:val="00A42E1F"/>
    <w:rsid w:val="00A946B7"/>
    <w:rsid w:val="00AD49CF"/>
    <w:rsid w:val="00AE7D69"/>
    <w:rsid w:val="00B06B92"/>
    <w:rsid w:val="00B15C55"/>
    <w:rsid w:val="00B24190"/>
    <w:rsid w:val="00CA008C"/>
    <w:rsid w:val="00CA2CF5"/>
    <w:rsid w:val="00CA4970"/>
    <w:rsid w:val="00CF0CB2"/>
    <w:rsid w:val="00D13EE1"/>
    <w:rsid w:val="00D379D5"/>
    <w:rsid w:val="00D449AE"/>
    <w:rsid w:val="00D75295"/>
    <w:rsid w:val="00DB7350"/>
    <w:rsid w:val="00E01D72"/>
    <w:rsid w:val="00E6290C"/>
    <w:rsid w:val="00E738C4"/>
    <w:rsid w:val="00E96C08"/>
    <w:rsid w:val="00F15F33"/>
    <w:rsid w:val="00FA0472"/>
    <w:rsid w:val="00FB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66D899"/>
  <w15:chartTrackingRefBased/>
  <w15:docId w15:val="{CB8FF987-0EB1-469D-9122-83283BA1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937"/>
    <w:pPr>
      <w:spacing w:after="0" w:line="276" w:lineRule="auto"/>
    </w:pPr>
    <w:rPr>
      <w:sz w:val="20"/>
    </w:rPr>
  </w:style>
  <w:style w:type="paragraph" w:styleId="berschrift1">
    <w:name w:val="heading 1"/>
    <w:basedOn w:val="Standard"/>
    <w:next w:val="Standard"/>
    <w:link w:val="berschrift1Zchn"/>
    <w:uiPriority w:val="9"/>
    <w:qFormat/>
    <w:rsid w:val="00423AC9"/>
    <w:pPr>
      <w:keepNext/>
      <w:keepLines/>
      <w:outlineLvl w:val="0"/>
    </w:pPr>
    <w:rPr>
      <w:rFonts w:asciiTheme="majorHAnsi" w:eastAsiaTheme="majorEastAsia" w:hAnsiTheme="majorHAnsi" w:cstheme="majorBidi"/>
      <w:b/>
      <w:sz w:val="24"/>
      <w:szCs w:val="32"/>
    </w:rPr>
  </w:style>
  <w:style w:type="paragraph" w:styleId="berschrift2">
    <w:name w:val="heading 2"/>
    <w:basedOn w:val="Standard"/>
    <w:next w:val="Standard"/>
    <w:link w:val="berschrift2Zchn"/>
    <w:uiPriority w:val="9"/>
    <w:unhideWhenUsed/>
    <w:qFormat/>
    <w:rsid w:val="00423AC9"/>
    <w:pPr>
      <w:keepNext/>
      <w:keepLines/>
      <w:spacing w:before="240"/>
      <w:outlineLvl w:val="1"/>
    </w:pPr>
    <w:rPr>
      <w:rFonts w:asciiTheme="majorHAnsi" w:eastAsiaTheme="majorEastAsia" w:hAnsiTheme="majorHAnsi" w:cstheme="majorBidi"/>
      <w:b/>
      <w:sz w:val="24"/>
      <w:szCs w:val="26"/>
    </w:rPr>
  </w:style>
  <w:style w:type="paragraph" w:styleId="berschrift3">
    <w:name w:val="heading 3"/>
    <w:aliases w:val="Zwischenüberschrift"/>
    <w:basedOn w:val="Standard"/>
    <w:next w:val="Standard"/>
    <w:link w:val="berschrift3Zchn"/>
    <w:uiPriority w:val="9"/>
    <w:unhideWhenUsed/>
    <w:qFormat/>
    <w:rsid w:val="00423AC9"/>
    <w:pPr>
      <w:keepNext/>
      <w:keepLines/>
      <w:spacing w:before="360"/>
      <w:outlineLvl w:val="2"/>
    </w:pPr>
    <w:rPr>
      <w:rFonts w:asciiTheme="majorHAnsi" w:eastAsiaTheme="majorEastAsia" w:hAnsiTheme="majorHAnsi"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604B"/>
    <w:pPr>
      <w:tabs>
        <w:tab w:val="center" w:pos="4536"/>
        <w:tab w:val="right" w:pos="9072"/>
      </w:tabs>
      <w:spacing w:line="240" w:lineRule="auto"/>
      <w:jc w:val="right"/>
    </w:pPr>
    <w:rPr>
      <w:rFonts w:ascii="F2F OCR Bczyk Com" w:hAnsi="F2F OCR Bczyk Com"/>
      <w:sz w:val="16"/>
    </w:rPr>
  </w:style>
  <w:style w:type="character" w:customStyle="1" w:styleId="KopfzeileZchn">
    <w:name w:val="Kopfzeile Zchn"/>
    <w:basedOn w:val="Absatz-Standardschriftart"/>
    <w:link w:val="Kopfzeile"/>
    <w:uiPriority w:val="99"/>
    <w:rsid w:val="0071604B"/>
    <w:rPr>
      <w:rFonts w:ascii="F2F OCR Bczyk Com" w:hAnsi="F2F OCR Bczyk Com"/>
      <w:sz w:val="16"/>
    </w:rPr>
  </w:style>
  <w:style w:type="paragraph" w:styleId="Fuzeile">
    <w:name w:val="footer"/>
    <w:basedOn w:val="Standard"/>
    <w:link w:val="FuzeileZchn"/>
    <w:uiPriority w:val="99"/>
    <w:unhideWhenUsed/>
    <w:rsid w:val="00D75295"/>
    <w:pPr>
      <w:tabs>
        <w:tab w:val="center" w:pos="4536"/>
        <w:tab w:val="right" w:pos="9072"/>
      </w:tabs>
      <w:spacing w:line="240" w:lineRule="auto"/>
    </w:pPr>
    <w:rPr>
      <w:color w:val="747575" w:themeColor="background2"/>
      <w:sz w:val="16"/>
    </w:rPr>
  </w:style>
  <w:style w:type="character" w:customStyle="1" w:styleId="FuzeileZchn">
    <w:name w:val="Fußzeile Zchn"/>
    <w:basedOn w:val="Absatz-Standardschriftart"/>
    <w:link w:val="Fuzeile"/>
    <w:uiPriority w:val="99"/>
    <w:rsid w:val="00D75295"/>
    <w:rPr>
      <w:color w:val="747575" w:themeColor="background2"/>
      <w:sz w:val="16"/>
    </w:rPr>
  </w:style>
  <w:style w:type="character" w:styleId="Hyperlink">
    <w:name w:val="Hyperlink"/>
    <w:basedOn w:val="Absatz-Standardschriftart"/>
    <w:uiPriority w:val="99"/>
    <w:unhideWhenUsed/>
    <w:rsid w:val="0071604B"/>
    <w:rPr>
      <w:color w:val="0563C1" w:themeColor="hyperlink"/>
      <w:u w:val="single"/>
    </w:rPr>
  </w:style>
  <w:style w:type="paragraph" w:styleId="Titel">
    <w:name w:val="Title"/>
    <w:basedOn w:val="Standard"/>
    <w:next w:val="Standard"/>
    <w:link w:val="TitelZchn"/>
    <w:uiPriority w:val="39"/>
    <w:rsid w:val="001F5A9F"/>
    <w:pPr>
      <w:spacing w:before="720" w:line="240" w:lineRule="auto"/>
      <w:contextualSpacing/>
    </w:pPr>
    <w:rPr>
      <w:rFonts w:ascii="F2F OCR Bczyk Com" w:eastAsiaTheme="majorEastAsia" w:hAnsi="F2F OCR Bczyk Com" w:cstheme="majorBidi"/>
      <w:spacing w:val="-10"/>
      <w:kern w:val="28"/>
      <w:sz w:val="54"/>
      <w:szCs w:val="56"/>
    </w:rPr>
  </w:style>
  <w:style w:type="character" w:customStyle="1" w:styleId="TitelZchn">
    <w:name w:val="Titel Zchn"/>
    <w:basedOn w:val="Absatz-Standardschriftart"/>
    <w:link w:val="Titel"/>
    <w:uiPriority w:val="39"/>
    <w:rsid w:val="00227937"/>
    <w:rPr>
      <w:rFonts w:ascii="F2F OCR Bczyk Com" w:eastAsiaTheme="majorEastAsia" w:hAnsi="F2F OCR Bczyk Com" w:cstheme="majorBidi"/>
      <w:spacing w:val="-10"/>
      <w:kern w:val="28"/>
      <w:sz w:val="54"/>
      <w:szCs w:val="56"/>
    </w:rPr>
  </w:style>
  <w:style w:type="character" w:customStyle="1" w:styleId="berschrift2Zchn">
    <w:name w:val="Überschrift 2 Zchn"/>
    <w:basedOn w:val="Absatz-Standardschriftart"/>
    <w:link w:val="berschrift2"/>
    <w:uiPriority w:val="9"/>
    <w:rsid w:val="00423AC9"/>
    <w:rPr>
      <w:rFonts w:asciiTheme="majorHAnsi" w:eastAsiaTheme="majorEastAsia" w:hAnsiTheme="majorHAnsi" w:cstheme="majorBidi"/>
      <w:b/>
      <w:sz w:val="24"/>
      <w:szCs w:val="26"/>
    </w:rPr>
  </w:style>
  <w:style w:type="table" w:styleId="Tabellenraster">
    <w:name w:val="Table Grid"/>
    <w:basedOn w:val="NormaleTabelle"/>
    <w:uiPriority w:val="39"/>
    <w:rsid w:val="001F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23AC9"/>
    <w:rPr>
      <w:rFonts w:asciiTheme="majorHAnsi" w:eastAsiaTheme="majorEastAsia" w:hAnsiTheme="majorHAnsi" w:cstheme="majorBidi"/>
      <w:b/>
      <w:sz w:val="24"/>
      <w:szCs w:val="32"/>
    </w:rPr>
  </w:style>
  <w:style w:type="paragraph" w:customStyle="1" w:styleId="Teasertext">
    <w:name w:val="Teasertext"/>
    <w:basedOn w:val="Standard"/>
    <w:uiPriority w:val="4"/>
    <w:qFormat/>
    <w:rsid w:val="00423AC9"/>
    <w:pPr>
      <w:spacing w:before="480"/>
    </w:pPr>
    <w:rPr>
      <w:b/>
    </w:rPr>
  </w:style>
  <w:style w:type="character" w:customStyle="1" w:styleId="berschrift3Zchn">
    <w:name w:val="Überschrift 3 Zchn"/>
    <w:aliases w:val="Zwischenüberschrift Zchn"/>
    <w:basedOn w:val="Absatz-Standardschriftart"/>
    <w:link w:val="berschrift3"/>
    <w:uiPriority w:val="9"/>
    <w:rsid w:val="00423AC9"/>
    <w:rPr>
      <w:rFonts w:asciiTheme="majorHAnsi" w:eastAsiaTheme="majorEastAsia" w:hAnsiTheme="majorHAnsi" w:cstheme="majorBidi"/>
      <w:b/>
      <w:sz w:val="20"/>
      <w:szCs w:val="24"/>
    </w:rPr>
  </w:style>
  <w:style w:type="paragraph" w:customStyle="1" w:styleId="Aufzhlung1">
    <w:name w:val="Aufzählung 1"/>
    <w:basedOn w:val="Standard"/>
    <w:uiPriority w:val="1"/>
    <w:qFormat/>
    <w:rsid w:val="00070F71"/>
    <w:pPr>
      <w:numPr>
        <w:numId w:val="2"/>
      </w:numPr>
    </w:pPr>
  </w:style>
  <w:style w:type="numbering" w:customStyle="1" w:styleId="Aufzhlung">
    <w:name w:val="Aufzählung"/>
    <w:uiPriority w:val="99"/>
    <w:rsid w:val="00070F71"/>
    <w:pPr>
      <w:numPr>
        <w:numId w:val="2"/>
      </w:numPr>
    </w:pPr>
  </w:style>
  <w:style w:type="paragraph" w:customStyle="1" w:styleId="InfoSeite2">
    <w:name w:val="Info Seite 2"/>
    <w:basedOn w:val="Standard"/>
    <w:qFormat/>
    <w:rsid w:val="00FA0472"/>
    <w:rPr>
      <w:color w:val="747575" w:themeColor="background2"/>
      <w:sz w:val="15"/>
    </w:rPr>
  </w:style>
  <w:style w:type="paragraph" w:styleId="Beschriftung">
    <w:name w:val="caption"/>
    <w:basedOn w:val="Standard"/>
    <w:next w:val="Standard"/>
    <w:uiPriority w:val="35"/>
    <w:qFormat/>
    <w:rsid w:val="00227937"/>
    <w:rPr>
      <w:iCs/>
      <w:szCs w:val="18"/>
    </w:rPr>
  </w:style>
  <w:style w:type="paragraph" w:customStyle="1" w:styleId="InfoSeite3">
    <w:name w:val="Info Seite 3"/>
    <w:basedOn w:val="InfoSeite2"/>
    <w:qFormat/>
    <w:rsid w:val="00AD49CF"/>
    <w:pPr>
      <w:spacing w:line="220" w:lineRule="exact"/>
    </w:pPr>
    <w:rPr>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587\AppData\Local\Microsoft\Windows\INetCache\Content.Outlook\9MII2E68\Pressemitteilung_STIEBEL_ELTRON.dotx" TargetMode="External"/></Relationships>
</file>

<file path=word/theme/theme1.xml><?xml version="1.0" encoding="utf-8"?>
<a:theme xmlns:a="http://schemas.openxmlformats.org/drawingml/2006/main" name="Office Theme">
  <a:themeElements>
    <a:clrScheme name="Stiebel Eltron">
      <a:dk1>
        <a:sysClr val="windowText" lastClr="000000"/>
      </a:dk1>
      <a:lt1>
        <a:sysClr val="window" lastClr="FFFFFF"/>
      </a:lt1>
      <a:dk2>
        <a:srgbClr val="9C0F26"/>
      </a:dk2>
      <a:lt2>
        <a:srgbClr val="747575"/>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1A8E-8D97-4351-969E-DDC6F654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Pressemitteilung_STIEBEL_ELTRON.dotx</Template>
  <TotalTime>0</TotalTime>
  <Pages>2</Pages>
  <Words>341</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Gröne, Katharina</dc:creator>
  <cp:keywords/>
  <dc:description/>
  <cp:lastModifiedBy>Witte, Katharina</cp:lastModifiedBy>
  <cp:revision>4</cp:revision>
  <cp:lastPrinted>2022-07-05T08:43:00Z</cp:lastPrinted>
  <dcterms:created xsi:type="dcterms:W3CDTF">2022-06-22T13:55:00Z</dcterms:created>
  <dcterms:modified xsi:type="dcterms:W3CDTF">2022-07-05T11:09:00Z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2022-06-03T09:10:26Z</vt:lpwstr>
  </property>
  <property fmtid="{D5CDD505-2E9C-101B-9397-08002B2CF9AE}" pid="4" name="MSIP_Label_a778f0de-7455-48b1-94b1-e40d100647ac_Method">
    <vt:lpwstr>Standard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c5df685a-5ed5-4003-b826-c04f414ea78f</vt:lpwstr>
  </property>
  <property fmtid="{D5CDD505-2E9C-101B-9397-08002B2CF9AE}" pid="8" name="MSIP_Label_a778f0de-7455-48b1-94b1-e40d100647ac_ContentBits">
    <vt:lpwstr>0</vt:lpwstr>
  </property>
</Properties>
</file>