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F3" w:rsidRDefault="00AB4DF3" w:rsidP="002B2B09">
      <w:pPr>
        <w:spacing w:after="240" w:line="288" w:lineRule="auto"/>
        <w:rPr>
          <w:b/>
          <w:bCs/>
          <w:lang w:val="en-US"/>
        </w:rPr>
      </w:pPr>
      <w:r w:rsidRPr="00AB4DF3">
        <w:rPr>
          <w:b/>
          <w:bCs/>
          <w:lang w:val="en-US"/>
        </w:rPr>
        <w:t>European Environmental Bureau: Stiebel Eltron is a "Climate Leader</w:t>
      </w:r>
      <w:r>
        <w:rPr>
          <w:b/>
          <w:bCs/>
          <w:lang w:val="en-US"/>
        </w:rPr>
        <w:t>”</w:t>
      </w:r>
      <w:bookmarkStart w:id="0" w:name="_GoBack"/>
      <w:bookmarkEnd w:id="0"/>
    </w:p>
    <w:p w:rsidR="00AB4DF3" w:rsidRDefault="00AB4DF3" w:rsidP="002B2B09">
      <w:pPr>
        <w:spacing w:after="240" w:line="288" w:lineRule="auto"/>
        <w:rPr>
          <w:b/>
          <w:bCs/>
          <w:lang w:val="en-US"/>
        </w:rPr>
      </w:pPr>
      <w:r w:rsidRPr="00AB4DF3">
        <w:rPr>
          <w:b/>
          <w:bCs/>
          <w:lang w:val="en-US"/>
        </w:rPr>
        <w:t>19 companies lead Europe’s heating sector out of fossil gas</w:t>
      </w:r>
    </w:p>
    <w:p w:rsidR="00734E28" w:rsidRPr="00AB4DF3" w:rsidRDefault="00AB4DF3" w:rsidP="0027234E">
      <w:pPr>
        <w:spacing w:after="240" w:line="288" w:lineRule="auto"/>
        <w:rPr>
          <w:rFonts w:cs="Arial"/>
          <w:i/>
          <w:iCs/>
          <w:szCs w:val="20"/>
          <w:lang w:val="en-US"/>
        </w:rPr>
      </w:pPr>
      <w:r w:rsidRPr="00AB4DF3">
        <w:rPr>
          <w:rFonts w:cs="Arial"/>
          <w:i/>
          <w:iCs/>
          <w:szCs w:val="20"/>
          <w:lang w:val="en-US"/>
        </w:rPr>
        <w:t>Stiebel Eltron is one of the "Climate Leaders" in the European heating industry. Companies in this top category lead the way with their portfolio in the use of climate-friendly renewable energies. This is the result of a current market analysis by the European Environmental Bureau EEB.</w:t>
      </w:r>
    </w:p>
    <w:p w:rsidR="00AB4DF3" w:rsidRPr="00AB4DF3" w:rsidRDefault="00AB4DF3" w:rsidP="00AB4DF3">
      <w:pPr>
        <w:spacing w:after="240" w:line="288" w:lineRule="auto"/>
        <w:rPr>
          <w:rFonts w:cs="Arial"/>
          <w:szCs w:val="20"/>
          <w:lang w:val="en-US"/>
        </w:rPr>
      </w:pPr>
      <w:r w:rsidRPr="00AB4DF3">
        <w:rPr>
          <w:rFonts w:cs="Arial"/>
          <w:szCs w:val="20"/>
          <w:lang w:val="en-US"/>
        </w:rPr>
        <w:t>"The European Environmental Bureau awards the top rating 'Climate Leader' to both our brand 'Stiebel Eltron' and our '</w:t>
      </w:r>
      <w:proofErr w:type="spellStart"/>
      <w:r w:rsidRPr="00AB4DF3">
        <w:rPr>
          <w:rFonts w:cs="Arial"/>
          <w:szCs w:val="20"/>
          <w:lang w:val="en-US"/>
        </w:rPr>
        <w:t>Thermia</w:t>
      </w:r>
      <w:proofErr w:type="spellEnd"/>
      <w:r w:rsidRPr="00AB4DF3">
        <w:rPr>
          <w:rFonts w:cs="Arial"/>
          <w:szCs w:val="20"/>
          <w:lang w:val="en-US"/>
        </w:rPr>
        <w:t>' appliances - we are very pleased with this excellent result for our climate-friendly portfolio", says Dr. Nicholas Matten, Managing Director of Stiebel Eltron, manufacturer of climate-friendly heating technology.</w:t>
      </w:r>
    </w:p>
    <w:p w:rsidR="00AB4DF3" w:rsidRPr="00AB4DF3" w:rsidRDefault="00AB4DF3" w:rsidP="00AB4DF3">
      <w:pPr>
        <w:spacing w:after="240" w:line="288" w:lineRule="auto"/>
        <w:rPr>
          <w:rFonts w:cs="Arial"/>
          <w:b/>
          <w:bCs/>
          <w:szCs w:val="20"/>
          <w:lang w:val="en-US"/>
        </w:rPr>
      </w:pPr>
      <w:r w:rsidRPr="00AB4DF3">
        <w:rPr>
          <w:rFonts w:cs="Arial"/>
          <w:b/>
          <w:bCs/>
          <w:szCs w:val="20"/>
          <w:lang w:val="en-US"/>
        </w:rPr>
        <w:t>Climate targets achievable with heat pumps</w:t>
      </w:r>
    </w:p>
    <w:p w:rsidR="00AB4DF3" w:rsidRDefault="00AB4DF3" w:rsidP="0027234E">
      <w:pPr>
        <w:spacing w:after="240" w:line="288" w:lineRule="auto"/>
        <w:rPr>
          <w:rFonts w:cs="Arial"/>
          <w:szCs w:val="20"/>
          <w:lang w:val="en-US"/>
        </w:rPr>
      </w:pPr>
      <w:r w:rsidRPr="00AB4DF3">
        <w:rPr>
          <w:rFonts w:cs="Arial"/>
          <w:szCs w:val="20"/>
          <w:lang w:val="en-US"/>
        </w:rPr>
        <w:t>With heat pumps, countries in Europe have the technology they need to achieve their climate protection goals: By 2030, the EU Commission wants to save 55 percent of greenhouse gases compared to 1990. To achieve this, emission levels in the building sector are to be drastically reduced. So far, 36 percent of the damaging emissions in the European Union are caused by the building sector.</w:t>
      </w:r>
    </w:p>
    <w:p w:rsidR="00AB4DF3" w:rsidRPr="00AB4DF3" w:rsidRDefault="00AB4DF3" w:rsidP="00AB4DF3">
      <w:pPr>
        <w:spacing w:after="240" w:line="288" w:lineRule="auto"/>
        <w:rPr>
          <w:rFonts w:cs="Arial"/>
          <w:b/>
          <w:bCs/>
          <w:szCs w:val="20"/>
          <w:lang w:val="en-US"/>
        </w:rPr>
      </w:pPr>
      <w:r w:rsidRPr="00AB4DF3">
        <w:rPr>
          <w:rFonts w:cs="Arial"/>
          <w:b/>
          <w:bCs/>
          <w:szCs w:val="20"/>
          <w:lang w:val="en-US"/>
        </w:rPr>
        <w:t>Calling on governments - a climate-friendly turnaround in heating</w:t>
      </w:r>
    </w:p>
    <w:p w:rsidR="00AB4DF3" w:rsidRPr="00AB4DF3" w:rsidRDefault="00AB4DF3" w:rsidP="00AB4DF3">
      <w:pPr>
        <w:spacing w:after="240" w:line="288" w:lineRule="auto"/>
        <w:rPr>
          <w:rFonts w:cs="Arial"/>
          <w:szCs w:val="20"/>
          <w:lang w:val="en-US"/>
        </w:rPr>
      </w:pPr>
      <w:r w:rsidRPr="00AB4DF3">
        <w:rPr>
          <w:rFonts w:cs="Arial"/>
          <w:szCs w:val="20"/>
          <w:lang w:val="en-US"/>
        </w:rPr>
        <w:t>In order to decisively advance the climate-friendly turnaround in the heating sector, the 19 Climate Leaders, together with the European Environmental Bureau, are sending an appeal to their respective governments: https://eeb.org/19-companies-lead-europes-heating-sector-out-of-fossil-gas-joint-ngo-industry-press-release/.</w:t>
      </w:r>
    </w:p>
    <w:p w:rsidR="00AB4DF3" w:rsidRPr="00AB4DF3" w:rsidRDefault="00AB4DF3" w:rsidP="00AB4DF3">
      <w:pPr>
        <w:spacing w:after="240" w:line="288" w:lineRule="auto"/>
        <w:rPr>
          <w:rFonts w:cs="Arial"/>
          <w:b/>
          <w:bCs/>
          <w:szCs w:val="20"/>
          <w:lang w:val="en-US"/>
        </w:rPr>
      </w:pPr>
      <w:r w:rsidRPr="00AB4DF3">
        <w:rPr>
          <w:rFonts w:cs="Arial"/>
          <w:b/>
          <w:bCs/>
          <w:szCs w:val="20"/>
          <w:lang w:val="en-US"/>
        </w:rPr>
        <w:t>About the European Environmental Bureau (EEB) Brand Audit</w:t>
      </w:r>
    </w:p>
    <w:p w:rsidR="00AB4DF3" w:rsidRPr="00AB4DF3" w:rsidRDefault="00AB4DF3" w:rsidP="0027234E">
      <w:pPr>
        <w:spacing w:after="240" w:line="288" w:lineRule="auto"/>
        <w:rPr>
          <w:lang w:val="en-US"/>
        </w:rPr>
      </w:pPr>
      <w:r w:rsidRPr="00AB4DF3">
        <w:rPr>
          <w:rFonts w:cs="Arial"/>
          <w:szCs w:val="20"/>
          <w:lang w:val="en-US"/>
        </w:rPr>
        <w:t xml:space="preserve">The European Environmental Bureau (EEB) conducted a brand audit of European heating manufacturers on behalf of the NGO </w:t>
      </w:r>
      <w:proofErr w:type="spellStart"/>
      <w:r w:rsidRPr="00AB4DF3">
        <w:rPr>
          <w:rFonts w:cs="Arial"/>
          <w:szCs w:val="20"/>
          <w:lang w:val="en-US"/>
        </w:rPr>
        <w:t>Coolproducts</w:t>
      </w:r>
      <w:proofErr w:type="spellEnd"/>
      <w:r w:rsidRPr="00AB4DF3">
        <w:rPr>
          <w:rFonts w:cs="Arial"/>
          <w:szCs w:val="20"/>
          <w:lang w:val="en-US"/>
        </w:rPr>
        <w:t xml:space="preserve"> campaign. The heating companies were rated on the climate friendliness of their portfolio. The top rating in the category "Climate Leaders" was achieved by a total of 19 companies out of a total of 49 surveyed.</w:t>
      </w:r>
    </w:p>
    <w:p w:rsidR="00690CFA" w:rsidRPr="00AB4DF3" w:rsidRDefault="00690CFA" w:rsidP="00734E28">
      <w:pPr>
        <w:spacing w:after="200" w:line="288" w:lineRule="auto"/>
        <w:rPr>
          <w:lang w:val="en-US"/>
        </w:rPr>
        <w:sectPr w:rsidR="00690CFA" w:rsidRPr="00AB4DF3">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AB4DF3" w:rsidRDefault="00AB4DF3" w:rsidP="004A12E2">
      <w:pPr>
        <w:spacing w:after="200" w:line="288" w:lineRule="auto"/>
        <w:rPr>
          <w:lang w:val="en-US"/>
        </w:rPr>
      </w:pPr>
      <w:r>
        <w:rPr>
          <w:noProof/>
        </w:rPr>
        <w:lastRenderedPageBreak/>
        <w:drawing>
          <wp:inline distT="0" distB="0" distL="0" distR="0">
            <wp:extent cx="2880000" cy="1918876"/>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918876"/>
                    </a:xfrm>
                    <a:prstGeom prst="rect">
                      <a:avLst/>
                    </a:prstGeom>
                    <a:noFill/>
                    <a:ln>
                      <a:noFill/>
                    </a:ln>
                  </pic:spPr>
                </pic:pic>
              </a:graphicData>
            </a:graphic>
          </wp:inline>
        </w:drawing>
      </w:r>
      <w:r>
        <w:rPr>
          <w:lang w:val="en-US"/>
        </w:rPr>
        <w:br/>
      </w:r>
      <w:r w:rsidRPr="00AB4DF3">
        <w:rPr>
          <w:lang w:val="en-US"/>
        </w:rPr>
        <w:t xml:space="preserve">According to the European Environmental Bureau, Stiebel Eltron is </w:t>
      </w:r>
      <w:r>
        <w:rPr>
          <w:lang w:val="en-US"/>
        </w:rPr>
        <w:t>a</w:t>
      </w:r>
      <w:r w:rsidRPr="00AB4DF3">
        <w:rPr>
          <w:lang w:val="en-US"/>
        </w:rPr>
        <w:t xml:space="preserve"> "Climate Leader" among European heating manufacturers.</w:t>
      </w:r>
    </w:p>
    <w:p w:rsidR="00AB4DF3" w:rsidRPr="00AB4DF3" w:rsidRDefault="00AB4DF3" w:rsidP="004A12E2">
      <w:pPr>
        <w:spacing w:after="200" w:line="288" w:lineRule="auto"/>
        <w:rPr>
          <w:lang w:val="en-US"/>
        </w:rPr>
      </w:pPr>
      <w:r>
        <w:rPr>
          <w:noProof/>
        </w:rPr>
        <w:drawing>
          <wp:inline distT="0" distB="0" distL="0" distR="0">
            <wp:extent cx="3780000" cy="2125870"/>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0000" cy="2125870"/>
                    </a:xfrm>
                    <a:prstGeom prst="rect">
                      <a:avLst/>
                    </a:prstGeom>
                    <a:noFill/>
                    <a:ln>
                      <a:noFill/>
                    </a:ln>
                  </pic:spPr>
                </pic:pic>
              </a:graphicData>
            </a:graphic>
          </wp:inline>
        </w:drawing>
      </w:r>
      <w:r>
        <w:rPr>
          <w:noProof/>
        </w:rPr>
        <w:drawing>
          <wp:inline distT="0" distB="0" distL="0" distR="0">
            <wp:extent cx="3780000" cy="212587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0000" cy="2125870"/>
                    </a:xfrm>
                    <a:prstGeom prst="rect">
                      <a:avLst/>
                    </a:prstGeom>
                    <a:noFill/>
                    <a:ln>
                      <a:noFill/>
                    </a:ln>
                  </pic:spPr>
                </pic:pic>
              </a:graphicData>
            </a:graphic>
          </wp:inline>
        </w:drawing>
      </w:r>
    </w:p>
    <w:sectPr w:rsidR="00AB4DF3" w:rsidRPr="00AB4DF3" w:rsidSect="00F12DBA">
      <w:headerReference w:type="first" r:id="rId15"/>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p>
  <w:p w:rsidR="001750AD" w:rsidRPr="00EE0ED9" w:rsidRDefault="001750AD" w:rsidP="001750AD">
    <w:pPr>
      <w:pStyle w:val="Fuzeile"/>
      <w:tabs>
        <w:tab w:val="left" w:pos="720"/>
        <w:tab w:val="left" w:pos="2160"/>
      </w:tabs>
      <w:spacing w:line="360" w:lineRule="auto"/>
      <w:rPr>
        <w:rFonts w:cs="Arial"/>
        <w:sz w:val="16"/>
        <w:lang w:val="en-US"/>
      </w:rPr>
    </w:pPr>
    <w:r>
      <w:rPr>
        <w:rFonts w:cs="Arial"/>
        <w:sz w:val="16"/>
        <w:lang w:val=""/>
      </w:rPr>
      <w:t>P – 03 – 20 – G</w:t>
    </w:r>
  </w:p>
  <w:p w:rsidR="001750AD" w:rsidRPr="00EE0ED9" w:rsidRDefault="001750AD" w:rsidP="001750AD">
    <w:pPr>
      <w:pStyle w:val="Fuzeile"/>
      <w:tabs>
        <w:tab w:val="left" w:pos="720"/>
        <w:tab w:val="left" w:pos="1080"/>
        <w:tab w:val="left" w:pos="2160"/>
      </w:tabs>
      <w:rPr>
        <w:rFonts w:cs="Arial"/>
        <w:sz w:val="16"/>
        <w:lang w:val="en-US"/>
      </w:rPr>
    </w:pPr>
    <w:r>
      <w:rPr>
        <w:rFonts w:cs="Arial"/>
        <w:sz w:val="16"/>
        <w:lang w:val=""/>
      </w:rPr>
      <w:t>Editor:</w:t>
    </w:r>
    <w:r>
      <w:rPr>
        <w:rFonts w:cs="Arial"/>
        <w:sz w:val="16"/>
        <w:lang w:val=""/>
      </w:rPr>
      <w:tab/>
    </w:r>
    <w:r>
      <w:rPr>
        <w:rFonts w:cs="Arial"/>
        <w:sz w:val="16"/>
        <w:lang w:val=""/>
      </w:rPr>
      <w:tab/>
      <w:t>Katharina Gröne</w:t>
    </w:r>
  </w:p>
  <w:p w:rsidR="001750AD" w:rsidRPr="00EE0ED9" w:rsidRDefault="001750AD" w:rsidP="001750AD">
    <w:pPr>
      <w:pStyle w:val="Fuzeile"/>
      <w:tabs>
        <w:tab w:val="left" w:pos="720"/>
        <w:tab w:val="left" w:pos="1080"/>
      </w:tabs>
      <w:rPr>
        <w:rFonts w:cs="Arial"/>
        <w:sz w:val="16"/>
        <w:lang w:val="en-US"/>
      </w:rPr>
    </w:pPr>
    <w:r>
      <w:rPr>
        <w:rFonts w:cs="Arial"/>
        <w:sz w:val="16"/>
        <w:lang w:val=""/>
      </w:rPr>
      <w:t xml:space="preserve">Phone </w:t>
    </w:r>
    <w:r>
      <w:rPr>
        <w:rFonts w:cs="Arial"/>
        <w:sz w:val="16"/>
        <w:lang w:val=""/>
      </w:rPr>
      <w:tab/>
    </w:r>
    <w:r>
      <w:rPr>
        <w:rFonts w:cs="Arial"/>
        <w:sz w:val="16"/>
        <w:lang w:val=""/>
      </w:rPr>
      <w:tab/>
      <w:t>+49 (0) 55 31 / 702 - 95 684</w:t>
    </w:r>
  </w:p>
  <w:p w:rsidR="001750AD" w:rsidRPr="00EE0ED9" w:rsidRDefault="001750AD" w:rsidP="001750AD">
    <w:pPr>
      <w:pStyle w:val="Fuzeile"/>
      <w:tabs>
        <w:tab w:val="left" w:pos="720"/>
        <w:tab w:val="left" w:pos="1080"/>
      </w:tabs>
      <w:rPr>
        <w:rFonts w:cs="Arial"/>
        <w:sz w:val="16"/>
        <w:lang w:val="en-US"/>
      </w:rPr>
    </w:pPr>
    <w:r>
      <w:rPr>
        <w:rFonts w:cs="Arial"/>
        <w:sz w:val="16"/>
        <w:lang w:val=""/>
      </w:rPr>
      <w:t>Mail:</w:t>
    </w:r>
    <w:r>
      <w:rPr>
        <w:rFonts w:cs="Arial"/>
        <w:sz w:val="16"/>
        <w:lang w:val=""/>
      </w:rPr>
      <w:tab/>
    </w:r>
    <w:r>
      <w:rPr>
        <w:rFonts w:cs="Arial"/>
        <w:sz w:val="16"/>
        <w:lang w:val=""/>
      </w:rPr>
      <w:tab/>
      <w:t>katharina.groene@stiebel-eltron.de</w:t>
    </w:r>
  </w:p>
  <w:p w:rsidR="00F127F8" w:rsidRDefault="001750AD" w:rsidP="001750AD">
    <w:pPr>
      <w:pStyle w:val="Fuzeile"/>
      <w:tabs>
        <w:tab w:val="clear" w:pos="4536"/>
        <w:tab w:val="clear" w:pos="9072"/>
        <w:tab w:val="left" w:pos="720"/>
        <w:tab w:val="left" w:pos="1080"/>
      </w:tabs>
      <w:rPr>
        <w:rFonts w:cs="Arial"/>
        <w:sz w:val="16"/>
      </w:rPr>
    </w:pPr>
    <w:r>
      <w:rPr>
        <w:rFonts w:cs="Arial"/>
        <w:sz w:val="16"/>
        <w:lang w:val=""/>
      </w:rPr>
      <w:t xml:space="preserve">Internet </w:t>
    </w:r>
    <w:r>
      <w:rPr>
        <w:rFonts w:cs="Arial"/>
        <w:sz w:val="16"/>
        <w:lang w:val=""/>
      </w:rPr>
      <w:tab/>
    </w:r>
    <w:r>
      <w:rPr>
        <w:rFonts w:cs="Arial"/>
        <w:sz w:val="16"/>
        <w:lang w:val=""/>
      </w:rPr>
      <w:tab/>
      <w:t>www.stiebel-eltron.com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7F1D8F">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012AE3" w:rsidRDefault="001750AD" w:rsidP="001750AD">
    <w:pPr>
      <w:pStyle w:val="Kopfzeile"/>
      <w:tabs>
        <w:tab w:val="clear" w:pos="4536"/>
        <w:tab w:val="clear" w:pos="9072"/>
        <w:tab w:val="right" w:pos="9360"/>
      </w:tabs>
      <w:rPr>
        <w:rFonts w:cs="Arial"/>
        <w:sz w:val="16"/>
        <w:lang w:val="en-US"/>
      </w:rPr>
    </w:pPr>
    <w:r w:rsidRPr="00012AE3">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Pr="001750AD" w:rsidRDefault="001750AD" w:rsidP="001750AD">
    <w:pPr>
      <w:pStyle w:val="Kopfzeile"/>
      <w:tabs>
        <w:tab w:val="clear" w:pos="4536"/>
      </w:tabs>
      <w:rPr>
        <w:rFonts w:cs="Arial"/>
        <w:b/>
        <w:bCs/>
        <w:sz w:val="16"/>
      </w:rPr>
    </w:pPr>
    <w:r w:rsidRPr="001750AD">
      <w:rPr>
        <w:rFonts w:cs="Arial"/>
        <w:b/>
        <w:bCs/>
        <w:sz w:val="16"/>
      </w:rPr>
      <w:t>press@stiebel-eltron.com</w:t>
    </w:r>
  </w:p>
  <w:p w:rsidR="001750AD" w:rsidRPr="001750AD" w:rsidRDefault="001750AD" w:rsidP="001750AD">
    <w:pPr>
      <w:pStyle w:val="Kopfzeile"/>
      <w:tabs>
        <w:tab w:val="clear" w:pos="4536"/>
      </w:tabs>
      <w:rPr>
        <w:rFonts w:cs="Arial"/>
        <w:b/>
        <w:bCs/>
      </w:rPr>
    </w:pPr>
  </w:p>
  <w:p w:rsidR="001750AD" w:rsidRPr="001750AD" w:rsidRDefault="001750AD" w:rsidP="001750AD">
    <w:pPr>
      <w:pStyle w:val="Kopfzeile"/>
      <w:tabs>
        <w:tab w:val="clear" w:pos="4536"/>
      </w:tabs>
      <w:rPr>
        <w:rFonts w:cs="Arial"/>
        <w:b/>
        <w:bCs/>
      </w:rPr>
    </w:pPr>
  </w:p>
  <w:p w:rsidR="001750AD" w:rsidRPr="001750AD" w:rsidRDefault="001750AD" w:rsidP="001750AD">
    <w:pPr>
      <w:pStyle w:val="Kopfzeile"/>
      <w:tabs>
        <w:tab w:val="clear" w:pos="4536"/>
        <w:tab w:val="clear" w:pos="9072"/>
        <w:tab w:val="left" w:leader="underscore" w:pos="6840"/>
      </w:tabs>
      <w:rPr>
        <w:rFonts w:cs="Arial"/>
        <w:spacing w:val="20"/>
      </w:rPr>
    </w:pPr>
  </w:p>
  <w:p w:rsidR="001750AD" w:rsidRPr="006D4C70" w:rsidRDefault="001750AD" w:rsidP="001750AD">
    <w:pPr>
      <w:pStyle w:val="Kopfzeile"/>
      <w:pBdr>
        <w:bottom w:val="single" w:sz="4" w:space="1" w:color="auto"/>
      </w:pBdr>
      <w:tabs>
        <w:tab w:val="clear" w:pos="4536"/>
        <w:tab w:val="clear" w:pos="9072"/>
        <w:tab w:val="left" w:leader="underscore" w:pos="6840"/>
      </w:tabs>
      <w:rPr>
        <w:rFonts w:cs="Arial"/>
        <w:b/>
        <w:bCs/>
        <w:spacing w:val="20"/>
        <w:sz w:val="24"/>
        <w:lang w:val="en-US"/>
      </w:rPr>
    </w:pPr>
    <w:r w:rsidRPr="006D4C70">
      <w:rPr>
        <w:rFonts w:cs="Arial"/>
        <w:b/>
        <w:bCs/>
        <w:noProof/>
        <w:spacing w:val="20"/>
        <w:sz w:val="24"/>
        <w:lang w:val="en-US"/>
      </w:rPr>
      <w:t>Press release</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1750AD">
    <w:pPr>
      <w:pStyle w:val="Kopfzeile"/>
      <w:tabs>
        <w:tab w:val="clear" w:pos="4536"/>
        <w:tab w:val="clear" w:pos="9072"/>
        <w:tab w:val="right" w:pos="9360"/>
      </w:tabs>
      <w:ind w:right="-2237"/>
      <w:rPr>
        <w:rFonts w:cs="Arial"/>
      </w:rPr>
    </w:pPr>
    <w:r>
      <w:tab/>
    </w:r>
    <w:r w:rsidR="007F1D8F">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Default="001750AD" w:rsidP="001750AD">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C87C21" w:rsidRDefault="001750AD" w:rsidP="001750AD">
    <w:pPr>
      <w:pStyle w:val="Kopfzeile"/>
      <w:tabs>
        <w:tab w:val="clear" w:pos="4536"/>
        <w:tab w:val="clear" w:pos="9072"/>
        <w:tab w:val="right" w:pos="9360"/>
      </w:tabs>
      <w:rPr>
        <w:rFonts w:cs="Arial"/>
        <w:sz w:val="16"/>
        <w:lang w:val="en-US"/>
      </w:rPr>
    </w:pPr>
    <w:r w:rsidRPr="00C87C21">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Default="001750AD" w:rsidP="001750AD">
    <w:pPr>
      <w:pStyle w:val="Kopfzeile"/>
      <w:tabs>
        <w:tab w:val="clear" w:pos="4536"/>
      </w:tabs>
      <w:rPr>
        <w:rFonts w:cs="Arial"/>
        <w:b/>
        <w:bCs/>
        <w:sz w:val="16"/>
      </w:rPr>
    </w:pPr>
    <w:r>
      <w:rPr>
        <w:rFonts w:cs="Arial"/>
        <w:b/>
        <w:bCs/>
        <w:sz w:val="16"/>
      </w:rPr>
      <w:t>presse@stiebel-eltron.de</w:t>
    </w: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 w:val="clear" w:pos="9072"/>
        <w:tab w:val="left" w:leader="underscore" w:pos="6840"/>
      </w:tabs>
      <w:rPr>
        <w:rFonts w:cs="Arial"/>
        <w:spacing w:val="20"/>
      </w:rPr>
    </w:pPr>
  </w:p>
  <w:p w:rsidR="00CE2689" w:rsidRDefault="001750AD">
    <w:pPr>
      <w:pStyle w:val="Kopfzeile"/>
      <w:pBdr>
        <w:bottom w:val="single" w:sz="4" w:space="1" w:color="auto"/>
      </w:pBdr>
      <w:tabs>
        <w:tab w:val="clear" w:pos="4536"/>
        <w:tab w:val="clear" w:pos="9072"/>
        <w:tab w:val="left" w:leader="underscore" w:pos="6840"/>
      </w:tabs>
      <w:rPr>
        <w:rFonts w:cs="Arial"/>
        <w:b/>
        <w:bCs/>
        <w:spacing w:val="20"/>
        <w:sz w:val="24"/>
      </w:rPr>
    </w:pPr>
    <w:proofErr w:type="spellStart"/>
    <w:r>
      <w:rPr>
        <w:rFonts w:cs="Arial"/>
        <w:b/>
        <w:bCs/>
        <w:spacing w:val="20"/>
        <w:sz w:val="24"/>
      </w:rPr>
      <w:t>Captions</w:t>
    </w:r>
    <w:proofErr w:type="spellEnd"/>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750AD"/>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1D8F"/>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B4DF3"/>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27B91"/>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0FDDAB8"/>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3E27-4320-44AA-B7DE-68581260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2103</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2022-02-16T08:30:00Z</dcterms:created>
  <dcterms:modified xsi:type="dcterms:W3CDTF">2022-02-16T08:30:00Z</dcterms:modified>
</cp:coreProperties>
</file>