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37" w:rsidRPr="00B87E37" w:rsidRDefault="00B87E37" w:rsidP="00B87E37">
      <w:pPr>
        <w:spacing w:after="240" w:line="288" w:lineRule="auto"/>
        <w:rPr>
          <w:b/>
          <w:bCs/>
          <w:lang w:val="en-US"/>
        </w:rPr>
      </w:pPr>
      <w:r w:rsidRPr="00B87E37">
        <w:rPr>
          <w:b/>
          <w:bCs/>
          <w:lang w:val="en-US"/>
        </w:rPr>
        <w:t xml:space="preserve">Awarded: The STIEBEL ELTRON </w:t>
      </w:r>
      <w:r w:rsidR="00A4331F">
        <w:rPr>
          <w:b/>
          <w:bCs/>
          <w:lang w:val="en-US"/>
        </w:rPr>
        <w:t>B</w:t>
      </w:r>
      <w:r w:rsidRPr="00B87E37">
        <w:rPr>
          <w:b/>
          <w:bCs/>
          <w:lang w:val="en-US"/>
        </w:rPr>
        <w:t>rand</w:t>
      </w:r>
      <w:bookmarkStart w:id="0" w:name="_GoBack"/>
      <w:bookmarkEnd w:id="0"/>
    </w:p>
    <w:p w:rsidR="00F26ADE" w:rsidRPr="00B87E37" w:rsidRDefault="00B87E37" w:rsidP="00B87E37">
      <w:pPr>
        <w:spacing w:after="240" w:line="288" w:lineRule="auto"/>
        <w:rPr>
          <w:b/>
          <w:lang w:val="en-US"/>
        </w:rPr>
      </w:pPr>
      <w:r w:rsidRPr="00B87E37">
        <w:rPr>
          <w:b/>
          <w:bCs/>
          <w:lang w:val="en-US"/>
        </w:rPr>
        <w:t>German Brand Award 2021</w:t>
      </w:r>
    </w:p>
    <w:p w:rsidR="00A4331F" w:rsidRDefault="00A4331F" w:rsidP="0027234E">
      <w:pPr>
        <w:spacing w:after="240" w:line="288" w:lineRule="auto"/>
        <w:rPr>
          <w:rFonts w:cs="Arial"/>
          <w:szCs w:val="20"/>
          <w:lang w:val="en-US"/>
        </w:rPr>
      </w:pPr>
      <w:r w:rsidRPr="00A4331F">
        <w:rPr>
          <w:rFonts w:cs="Arial"/>
          <w:szCs w:val="20"/>
          <w:lang w:val="en-US"/>
        </w:rPr>
        <w:t xml:space="preserve">With the German Brand Award in the category 'Excellent Brand' Heating &amp; Bathroom as well as a 'Special Mention' in the category Excellent Brands - Corporate Brand of the Year, the German domestic technology manufacturer Stiebel Eltron has now been </w:t>
      </w:r>
      <w:proofErr w:type="spellStart"/>
      <w:r w:rsidRPr="00A4331F">
        <w:rPr>
          <w:rFonts w:cs="Arial"/>
          <w:szCs w:val="20"/>
          <w:lang w:val="en-US"/>
        </w:rPr>
        <w:t>honoured</w:t>
      </w:r>
      <w:proofErr w:type="spellEnd"/>
      <w:r w:rsidRPr="00A4331F">
        <w:rPr>
          <w:rFonts w:cs="Arial"/>
          <w:szCs w:val="20"/>
          <w:lang w:val="en-US"/>
        </w:rPr>
        <w:t xml:space="preserve"> for its outstanding brand work. "This is great feedback for our work," says Claus Kroll-Schlüter, Director Group Marketing Stiebel Eltron, " Considering our brand evolution, which we have </w:t>
      </w:r>
      <w:proofErr w:type="spellStart"/>
      <w:r w:rsidRPr="00A4331F">
        <w:rPr>
          <w:rFonts w:cs="Arial"/>
          <w:szCs w:val="20"/>
          <w:lang w:val="en-US"/>
        </w:rPr>
        <w:t>realised</w:t>
      </w:r>
      <w:proofErr w:type="spellEnd"/>
      <w:r w:rsidRPr="00A4331F">
        <w:rPr>
          <w:rFonts w:cs="Arial"/>
          <w:szCs w:val="20"/>
          <w:lang w:val="en-US"/>
        </w:rPr>
        <w:t xml:space="preserve"> step by step over the last few months, this is a confirmation of the intensive sharpening of our brand image."</w:t>
      </w:r>
    </w:p>
    <w:p w:rsidR="00A4331F" w:rsidRDefault="00A4331F" w:rsidP="0027234E">
      <w:pPr>
        <w:spacing w:after="240" w:line="288" w:lineRule="auto"/>
        <w:rPr>
          <w:rFonts w:cs="Arial"/>
          <w:szCs w:val="20"/>
          <w:lang w:val="en-US"/>
        </w:rPr>
      </w:pPr>
      <w:r w:rsidRPr="00A4331F">
        <w:rPr>
          <w:rFonts w:cs="Arial"/>
          <w:szCs w:val="20"/>
          <w:lang w:val="en-US"/>
        </w:rPr>
        <w:t>As a premium manufacturer of technology products for building services and green tech, Stiebel Eltron benefits from a strong brand profile. For almost 100 years, the German high-tech company has stood for home comfort, innovation and performance. Product highlights include environmentally friendly heat pumps and efficient ventilation units that ensure comfort.</w:t>
      </w:r>
    </w:p>
    <w:p w:rsidR="00A4331F" w:rsidRPr="00A4331F" w:rsidRDefault="00A4331F" w:rsidP="0027234E">
      <w:pPr>
        <w:spacing w:after="240" w:line="288" w:lineRule="auto"/>
        <w:rPr>
          <w:rFonts w:cs="Arial"/>
          <w:b/>
          <w:bCs/>
          <w:szCs w:val="20"/>
          <w:lang w:val="en-US"/>
        </w:rPr>
      </w:pPr>
      <w:r w:rsidRPr="00A4331F">
        <w:rPr>
          <w:rFonts w:cs="Arial"/>
          <w:b/>
          <w:bCs/>
          <w:szCs w:val="20"/>
          <w:lang w:val="en-US"/>
        </w:rPr>
        <w:t>German Brand Award': The Award for Successful Brand Management</w:t>
      </w:r>
    </w:p>
    <w:p w:rsidR="00A4331F" w:rsidRDefault="00A4331F" w:rsidP="00A4331F">
      <w:pPr>
        <w:spacing w:after="240" w:line="288" w:lineRule="auto"/>
        <w:rPr>
          <w:rFonts w:cs="Arial"/>
          <w:szCs w:val="20"/>
          <w:lang w:val="en-US"/>
        </w:rPr>
      </w:pPr>
      <w:r w:rsidRPr="00A4331F">
        <w:rPr>
          <w:rFonts w:cs="Arial"/>
          <w:szCs w:val="20"/>
          <w:lang w:val="en-US"/>
        </w:rPr>
        <w:t>Initiated by Germany’s design and brand authority, judged by a top-class panel of experts from brand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management and brand science: the German Brand Awards are the award for successful brand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management in Germany. The awards discover, present and award unique brands and brand builders</w:t>
      </w:r>
      <w:r>
        <w:rPr>
          <w:rFonts w:cs="Arial"/>
          <w:szCs w:val="20"/>
          <w:lang w:val="en-US"/>
        </w:rPr>
        <w:t>.</w:t>
      </w:r>
    </w:p>
    <w:p w:rsidR="00A4331F" w:rsidRPr="00A4331F" w:rsidRDefault="00A4331F" w:rsidP="00A4331F">
      <w:pPr>
        <w:spacing w:after="240" w:line="288" w:lineRule="auto"/>
        <w:rPr>
          <w:rFonts w:cs="Arial"/>
          <w:szCs w:val="20"/>
          <w:lang w:val="en-US"/>
        </w:rPr>
      </w:pPr>
      <w:r w:rsidRPr="00A4331F">
        <w:rPr>
          <w:rFonts w:cs="Arial"/>
          <w:szCs w:val="20"/>
          <w:lang w:val="en-US"/>
        </w:rPr>
        <w:t>In 2021, the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German Brand Awards were able to achieve a great international response with 1134 submissions from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17 countries.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The jury is made up of independent, interdisciplinary experts from companies, science,</w:t>
      </w:r>
    </w:p>
    <w:p w:rsidR="00A4331F" w:rsidRDefault="00A4331F" w:rsidP="00A4331F">
      <w:pPr>
        <w:spacing w:after="240" w:line="288" w:lineRule="auto"/>
        <w:rPr>
          <w:rFonts w:cs="Arial"/>
          <w:szCs w:val="20"/>
          <w:lang w:val="en-US"/>
        </w:rPr>
      </w:pPr>
      <w:r w:rsidRPr="00A4331F">
        <w:rPr>
          <w:rFonts w:cs="Arial"/>
          <w:szCs w:val="20"/>
          <w:lang w:val="en-US"/>
        </w:rPr>
        <w:t>consulting, services and agencies. The submissions are evaluated according to the criteria of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independence and brand typology, brand distinctiveness, differentiation from the competition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 xml:space="preserve">and target group relevance. Brand management should </w:t>
      </w:r>
      <w:proofErr w:type="gramStart"/>
      <w:r w:rsidRPr="00A4331F">
        <w:rPr>
          <w:rFonts w:cs="Arial"/>
          <w:szCs w:val="20"/>
          <w:lang w:val="en-US"/>
        </w:rPr>
        <w:t>take into account</w:t>
      </w:r>
      <w:proofErr w:type="gramEnd"/>
      <w:r w:rsidRPr="00A4331F">
        <w:rPr>
          <w:rFonts w:cs="Arial"/>
          <w:szCs w:val="20"/>
          <w:lang w:val="en-US"/>
        </w:rPr>
        <w:t xml:space="preserve"> aspects such as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sustainability, degree of innovation, continuity and future viability. Factors such as the design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quality of the brand presence, the homogeneity of the brand experience and the economic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success also play a decisive role in the adjudication process.</w:t>
      </w:r>
    </w:p>
    <w:p w:rsidR="00A4331F" w:rsidRDefault="00A4331F" w:rsidP="00A4331F">
      <w:pPr>
        <w:spacing w:after="240" w:line="288" w:lineRule="auto"/>
        <w:rPr>
          <w:rFonts w:cs="Arial"/>
          <w:szCs w:val="20"/>
          <w:lang w:val="en-US"/>
        </w:rPr>
      </w:pPr>
      <w:r w:rsidRPr="00A4331F">
        <w:rPr>
          <w:rFonts w:cs="Arial"/>
          <w:szCs w:val="20"/>
          <w:lang w:val="en-US"/>
        </w:rPr>
        <w:t>The German Brand Institute Foundation was established jointly by the German Design Council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 xml:space="preserve">and GMK </w:t>
      </w:r>
      <w:proofErr w:type="spellStart"/>
      <w:r w:rsidRPr="00A4331F">
        <w:rPr>
          <w:rFonts w:cs="Arial"/>
          <w:szCs w:val="20"/>
          <w:lang w:val="en-US"/>
        </w:rPr>
        <w:t>Markenberatung</w:t>
      </w:r>
      <w:proofErr w:type="spellEnd"/>
      <w:r w:rsidRPr="00A4331F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 xml:space="preserve">The German Brand </w:t>
      </w:r>
      <w:r w:rsidRPr="00A4331F">
        <w:rPr>
          <w:rFonts w:cs="Arial"/>
          <w:szCs w:val="20"/>
          <w:lang w:val="en-US"/>
        </w:rPr>
        <w:lastRenderedPageBreak/>
        <w:t>Awards let the foundation present a unique</w:t>
      </w:r>
      <w:r>
        <w:rPr>
          <w:rFonts w:cs="Arial"/>
          <w:szCs w:val="20"/>
          <w:lang w:val="en-US"/>
        </w:rPr>
        <w:t xml:space="preserve"> </w:t>
      </w:r>
      <w:r w:rsidRPr="00A4331F">
        <w:rPr>
          <w:rFonts w:cs="Arial"/>
          <w:szCs w:val="20"/>
          <w:lang w:val="en-US"/>
        </w:rPr>
        <w:t>award for outstanding brand management.</w:t>
      </w:r>
    </w:p>
    <w:p w:rsidR="00B87E37" w:rsidRPr="00B87E37" w:rsidRDefault="00B87E37" w:rsidP="0027234E">
      <w:pPr>
        <w:spacing w:after="240" w:line="288" w:lineRule="auto"/>
        <w:rPr>
          <w:lang w:val="en-US"/>
        </w:rPr>
      </w:pPr>
    </w:p>
    <w:p w:rsidR="00690CFA" w:rsidRPr="00B87E37" w:rsidRDefault="00690CFA" w:rsidP="00734E28">
      <w:pPr>
        <w:spacing w:after="200" w:line="288" w:lineRule="auto"/>
        <w:rPr>
          <w:lang w:val="en-US"/>
        </w:rPr>
        <w:sectPr w:rsidR="00690CFA" w:rsidRPr="00B87E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:rsidR="00CF770D" w:rsidRDefault="00D769EE" w:rsidP="004A12E2">
      <w:pPr>
        <w:spacing w:after="200" w:line="288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4B3D31C" wp14:editId="01B68A07">
            <wp:extent cx="4340225" cy="3102610"/>
            <wp:effectExtent l="0" t="0" r="317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EE" w:rsidRPr="00B87E37" w:rsidRDefault="00D769EE" w:rsidP="004A12E2">
      <w:pPr>
        <w:spacing w:after="200" w:line="288" w:lineRule="auto"/>
        <w:rPr>
          <w:lang w:val="en-US"/>
        </w:rPr>
      </w:pPr>
      <w:r w:rsidRPr="00D769EE">
        <w:rPr>
          <w:lang w:val="en-US"/>
        </w:rPr>
        <w:t>Stiebel Eltron is awarded the German Brand Award 2021 in the category 'Excellent Brand' Heating &amp; Bathroom as well as a 'Special Mention' in the category Excellent Brands - Corporate Brand of the Year.</w:t>
      </w:r>
    </w:p>
    <w:sectPr w:rsidR="00D769EE" w:rsidRPr="00B87E37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E" w:rsidRDefault="001409BE">
      <w:r>
        <w:separator/>
      </w:r>
    </w:p>
  </w:endnote>
  <w:endnote w:type="continuationSeparator" w:id="0">
    <w:p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proofErr w:type="spellStart"/>
    <w:r>
      <w:rPr>
        <w:rFonts w:cs="Arial"/>
        <w:sz w:val="16"/>
      </w:rPr>
      <w:t>StiebelPR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</w:p>
  <w:p w:rsidR="001750AD" w:rsidRPr="00EE0ED9" w:rsidRDefault="001750AD" w:rsidP="001750AD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  <w:lang w:val="en-US"/>
      </w:rPr>
    </w:pPr>
    <w:r>
      <w:rPr>
        <w:rFonts w:cs="Arial"/>
        <w:sz w:val="16"/>
        <w:lang w:val=""/>
      </w:rPr>
      <w:t>P – 03 – 20 – G</w:t>
    </w:r>
  </w:p>
  <w:p w:rsidR="001750AD" w:rsidRPr="00EE0ED9" w:rsidRDefault="001750AD" w:rsidP="001750AD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  <w:lang w:val="en-US"/>
      </w:rPr>
    </w:pPr>
    <w:r>
      <w:rPr>
        <w:rFonts w:cs="Arial"/>
        <w:sz w:val="16"/>
        <w:lang w:val=""/>
      </w:rPr>
      <w:t>Editor:</w:t>
    </w:r>
    <w:r>
      <w:rPr>
        <w:rFonts w:cs="Arial"/>
        <w:sz w:val="16"/>
        <w:lang w:val=""/>
      </w:rPr>
      <w:tab/>
    </w:r>
    <w:r>
      <w:rPr>
        <w:rFonts w:cs="Arial"/>
        <w:sz w:val="16"/>
        <w:lang w:val=""/>
      </w:rPr>
      <w:tab/>
      <w:t>Katharina Gröne</w:t>
    </w:r>
  </w:p>
  <w:p w:rsidR="001750AD" w:rsidRPr="00EE0ED9" w:rsidRDefault="001750AD" w:rsidP="001750AD">
    <w:pPr>
      <w:pStyle w:val="Fuzeile"/>
      <w:tabs>
        <w:tab w:val="left" w:pos="720"/>
        <w:tab w:val="left" w:pos="1080"/>
      </w:tabs>
      <w:rPr>
        <w:rFonts w:cs="Arial"/>
        <w:sz w:val="16"/>
        <w:lang w:val="en-US"/>
      </w:rPr>
    </w:pPr>
    <w:r>
      <w:rPr>
        <w:rFonts w:cs="Arial"/>
        <w:sz w:val="16"/>
        <w:lang w:val=""/>
      </w:rPr>
      <w:t xml:space="preserve">Phone </w:t>
    </w:r>
    <w:r>
      <w:rPr>
        <w:rFonts w:cs="Arial"/>
        <w:sz w:val="16"/>
        <w:lang w:val=""/>
      </w:rPr>
      <w:tab/>
    </w:r>
    <w:r>
      <w:rPr>
        <w:rFonts w:cs="Arial"/>
        <w:sz w:val="16"/>
        <w:lang w:val=""/>
      </w:rPr>
      <w:tab/>
      <w:t>+49 (0) 55 31 / 702 - 95 684</w:t>
    </w:r>
  </w:p>
  <w:p w:rsidR="001750AD" w:rsidRPr="00EE0ED9" w:rsidRDefault="001750AD" w:rsidP="001750AD">
    <w:pPr>
      <w:pStyle w:val="Fuzeile"/>
      <w:tabs>
        <w:tab w:val="left" w:pos="720"/>
        <w:tab w:val="left" w:pos="1080"/>
      </w:tabs>
      <w:rPr>
        <w:rFonts w:cs="Arial"/>
        <w:sz w:val="16"/>
        <w:lang w:val="en-US"/>
      </w:rPr>
    </w:pPr>
    <w:r>
      <w:rPr>
        <w:rFonts w:cs="Arial"/>
        <w:sz w:val="16"/>
        <w:lang w:val=""/>
      </w:rPr>
      <w:t>Mail:</w:t>
    </w:r>
    <w:r>
      <w:rPr>
        <w:rFonts w:cs="Arial"/>
        <w:sz w:val="16"/>
        <w:lang w:val=""/>
      </w:rPr>
      <w:tab/>
    </w:r>
    <w:r>
      <w:rPr>
        <w:rFonts w:cs="Arial"/>
        <w:sz w:val="16"/>
        <w:lang w:val=""/>
      </w:rPr>
      <w:tab/>
      <w:t>katharina.groene@stiebel-eltron.de</w:t>
    </w:r>
  </w:p>
  <w:p w:rsidR="00F127F8" w:rsidRDefault="001750AD" w:rsidP="001750AD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  <w:lang w:val=""/>
      </w:rPr>
      <w:t xml:space="preserve">Internet </w:t>
    </w:r>
    <w:r>
      <w:rPr>
        <w:rFonts w:cs="Arial"/>
        <w:sz w:val="16"/>
        <w:lang w:val=""/>
      </w:rPr>
      <w:tab/>
    </w:r>
    <w:r>
      <w:rPr>
        <w:rFonts w:cs="Arial"/>
        <w:sz w:val="16"/>
        <w:lang w:val=""/>
      </w:rPr>
      <w:tab/>
      <w:t>www.stiebel-eltron.com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E" w:rsidRDefault="001409BE">
      <w:r>
        <w:separator/>
      </w:r>
    </w:p>
  </w:footnote>
  <w:footnote w:type="continuationSeparator" w:id="0">
    <w:p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A4331F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A4331F">
      <w:rPr>
        <w:noProof/>
      </w:rPr>
      <w:drawing>
        <wp:inline distT="0" distB="0" distL="0" distR="0" wp14:anchorId="4CECE9DE" wp14:editId="37D4C4E9">
          <wp:extent cx="1602000" cy="258289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7F1D8F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1750AD" w:rsidRPr="00D747FE" w:rsidRDefault="001750AD" w:rsidP="001750AD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1750AD" w:rsidRPr="00012AE3" w:rsidRDefault="001750AD" w:rsidP="001750AD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012AE3">
      <w:rPr>
        <w:rFonts w:cs="Arial"/>
        <w:sz w:val="16"/>
        <w:lang w:val="en-US"/>
      </w:rPr>
      <w:t>Presse + PR</w:t>
    </w:r>
  </w:p>
  <w:p w:rsidR="001750AD" w:rsidRDefault="001750AD" w:rsidP="001750AD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1750AD" w:rsidRDefault="001750AD" w:rsidP="001750AD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1750AD" w:rsidRPr="001750AD" w:rsidRDefault="001750AD" w:rsidP="001750AD">
    <w:pPr>
      <w:pStyle w:val="Kopfzeile"/>
      <w:tabs>
        <w:tab w:val="clear" w:pos="4536"/>
      </w:tabs>
      <w:rPr>
        <w:rFonts w:cs="Arial"/>
        <w:b/>
        <w:bCs/>
        <w:sz w:val="16"/>
      </w:rPr>
    </w:pPr>
    <w:r w:rsidRPr="001750AD">
      <w:rPr>
        <w:rFonts w:cs="Arial"/>
        <w:b/>
        <w:bCs/>
        <w:sz w:val="16"/>
      </w:rPr>
      <w:t>press@stiebel-eltron.com</w:t>
    </w:r>
  </w:p>
  <w:p w:rsidR="001750AD" w:rsidRPr="001750AD" w:rsidRDefault="001750AD" w:rsidP="001750AD">
    <w:pPr>
      <w:pStyle w:val="Kopfzeile"/>
      <w:tabs>
        <w:tab w:val="clear" w:pos="4536"/>
      </w:tabs>
      <w:rPr>
        <w:rFonts w:cs="Arial"/>
        <w:b/>
        <w:bCs/>
      </w:rPr>
    </w:pPr>
  </w:p>
  <w:p w:rsidR="001750AD" w:rsidRPr="001750AD" w:rsidRDefault="001750AD" w:rsidP="001750AD">
    <w:pPr>
      <w:pStyle w:val="Kopfzeile"/>
      <w:tabs>
        <w:tab w:val="clear" w:pos="4536"/>
      </w:tabs>
      <w:rPr>
        <w:rFonts w:cs="Arial"/>
        <w:b/>
        <w:bCs/>
      </w:rPr>
    </w:pPr>
  </w:p>
  <w:p w:rsidR="001750AD" w:rsidRPr="001750AD" w:rsidRDefault="001750AD" w:rsidP="001750AD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1750AD" w:rsidRPr="006D4C70" w:rsidRDefault="001750AD" w:rsidP="001750A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  <w:lang w:val="en-US"/>
      </w:rPr>
    </w:pPr>
    <w:r w:rsidRPr="006D4C70">
      <w:rPr>
        <w:rFonts w:cs="Arial"/>
        <w:b/>
        <w:bCs/>
        <w:noProof/>
        <w:spacing w:val="20"/>
        <w:sz w:val="24"/>
        <w:lang w:val="en-US"/>
      </w:rPr>
      <w:t>Press release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1750A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7F1D8F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1750AD" w:rsidRDefault="001750AD" w:rsidP="001750AD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1750AD" w:rsidRPr="00D747FE" w:rsidRDefault="001750AD" w:rsidP="001750AD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1750AD" w:rsidRPr="00C87C21" w:rsidRDefault="001750AD" w:rsidP="001750AD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C87C21">
      <w:rPr>
        <w:rFonts w:cs="Arial"/>
        <w:sz w:val="16"/>
        <w:lang w:val="en-US"/>
      </w:rPr>
      <w:t>Presse + PR</w:t>
    </w:r>
  </w:p>
  <w:p w:rsidR="001750AD" w:rsidRDefault="001750AD" w:rsidP="001750AD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1750AD" w:rsidRDefault="001750AD" w:rsidP="001750AD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1750AD" w:rsidRDefault="001750AD" w:rsidP="001750AD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1750AD" w:rsidRDefault="001750AD" w:rsidP="001750AD">
    <w:pPr>
      <w:pStyle w:val="Kopfzeile"/>
      <w:tabs>
        <w:tab w:val="clear" w:pos="4536"/>
      </w:tabs>
      <w:rPr>
        <w:rFonts w:cs="Arial"/>
        <w:b/>
        <w:bCs/>
      </w:rPr>
    </w:pPr>
  </w:p>
  <w:p w:rsidR="001750AD" w:rsidRDefault="001750AD" w:rsidP="001750AD">
    <w:pPr>
      <w:pStyle w:val="Kopfzeile"/>
      <w:tabs>
        <w:tab w:val="clear" w:pos="4536"/>
      </w:tabs>
      <w:rPr>
        <w:rFonts w:cs="Arial"/>
        <w:b/>
        <w:bCs/>
      </w:rPr>
    </w:pPr>
  </w:p>
  <w:p w:rsidR="001750AD" w:rsidRDefault="001750AD" w:rsidP="001750AD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1750A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proofErr w:type="spellStart"/>
    <w:r>
      <w:rPr>
        <w:rFonts w:cs="Arial"/>
        <w:b/>
        <w:bCs/>
        <w:spacing w:val="20"/>
        <w:sz w:val="24"/>
      </w:rPr>
      <w:t>Captions</w:t>
    </w:r>
    <w:proofErr w:type="spellEnd"/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750AD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1D8F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331F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87E37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5953"/>
    <w:rsid w:val="00D473BF"/>
    <w:rsid w:val="00D57D77"/>
    <w:rsid w:val="00D60D33"/>
    <w:rsid w:val="00D747FE"/>
    <w:rsid w:val="00D769EE"/>
    <w:rsid w:val="00D95745"/>
    <w:rsid w:val="00DB0B4C"/>
    <w:rsid w:val="00DB727E"/>
    <w:rsid w:val="00DD549B"/>
    <w:rsid w:val="00DE29BD"/>
    <w:rsid w:val="00DE5E9E"/>
    <w:rsid w:val="00E0055B"/>
    <w:rsid w:val="00E14941"/>
    <w:rsid w:val="00E1564B"/>
    <w:rsid w:val="00E22DDB"/>
    <w:rsid w:val="00E34751"/>
    <w:rsid w:val="00E43143"/>
    <w:rsid w:val="00E43323"/>
    <w:rsid w:val="00E45C81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27B91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E02CAC0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9DD0-2841-4603-B22C-899FBCA9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2487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3</cp:revision>
  <cp:lastPrinted>2018-08-30T12:51:00Z</cp:lastPrinted>
  <dcterms:created xsi:type="dcterms:W3CDTF">2021-06-11T06:45:00Z</dcterms:created>
  <dcterms:modified xsi:type="dcterms:W3CDTF">2021-06-11T08:38:00Z</dcterms:modified>
</cp:coreProperties>
</file>